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B8" w:rsidRPr="009D5F37" w:rsidRDefault="00E157B8" w:rsidP="00E157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F37">
        <w:rPr>
          <w:rFonts w:ascii="Times New Roman" w:hAnsi="Times New Roman"/>
          <w:b/>
          <w:sz w:val="28"/>
          <w:szCs w:val="28"/>
        </w:rPr>
        <w:t>Администрация Первомайского муниципального образования</w:t>
      </w:r>
    </w:p>
    <w:p w:rsidR="00E157B8" w:rsidRPr="009D5F37" w:rsidRDefault="00E157B8" w:rsidP="00E157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F37">
        <w:rPr>
          <w:rFonts w:ascii="Times New Roman" w:hAnsi="Times New Roman"/>
          <w:b/>
          <w:sz w:val="28"/>
          <w:szCs w:val="28"/>
        </w:rPr>
        <w:t>Перелюбского района Саратовской области</w:t>
      </w:r>
    </w:p>
    <w:p w:rsidR="00E157B8" w:rsidRPr="009D5F37" w:rsidRDefault="00E157B8" w:rsidP="00E157B8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E157B8" w:rsidRDefault="00E157B8" w:rsidP="00E157B8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E157B8" w:rsidRDefault="00E157B8" w:rsidP="00E157B8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157B8" w:rsidRDefault="00BA246E" w:rsidP="00E157B8">
      <w:pPr>
        <w:tabs>
          <w:tab w:val="left" w:pos="8325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 12 января  2019</w:t>
      </w:r>
      <w:r w:rsidR="00E157B8">
        <w:rPr>
          <w:rFonts w:ascii="Times New Roman" w:eastAsia="Times New Roman" w:hAnsi="Times New Roman"/>
          <w:sz w:val="28"/>
          <w:szCs w:val="28"/>
        </w:rPr>
        <w:t xml:space="preserve">  года</w:t>
      </w:r>
      <w:r w:rsidR="00011E1E">
        <w:rPr>
          <w:rFonts w:ascii="Times New Roman" w:eastAsia="Times New Roman" w:hAnsi="Times New Roman"/>
          <w:sz w:val="28"/>
          <w:szCs w:val="28"/>
        </w:rPr>
        <w:t xml:space="preserve">                             № 1</w:t>
      </w:r>
      <w:r w:rsidR="002F7983">
        <w:rPr>
          <w:rFonts w:ascii="Times New Roman" w:eastAsia="Times New Roman" w:hAnsi="Times New Roman"/>
          <w:sz w:val="28"/>
          <w:szCs w:val="28"/>
        </w:rPr>
        <w:t xml:space="preserve">                         </w:t>
      </w:r>
      <w:r w:rsidR="00E157B8">
        <w:rPr>
          <w:rFonts w:ascii="Times New Roman" w:eastAsia="Times New Roman" w:hAnsi="Times New Roman"/>
          <w:sz w:val="28"/>
          <w:szCs w:val="28"/>
        </w:rPr>
        <w:t>с</w:t>
      </w:r>
      <w:proofErr w:type="gramStart"/>
      <w:r w:rsidR="00E157B8">
        <w:rPr>
          <w:rFonts w:ascii="Times New Roman" w:eastAsia="Times New Roman" w:hAnsi="Times New Roman"/>
          <w:sz w:val="28"/>
          <w:szCs w:val="28"/>
        </w:rPr>
        <w:t>.К</w:t>
      </w:r>
      <w:proofErr w:type="gramEnd"/>
      <w:r w:rsidR="00E157B8">
        <w:rPr>
          <w:rFonts w:ascii="Times New Roman" w:eastAsia="Times New Roman" w:hAnsi="Times New Roman"/>
          <w:sz w:val="28"/>
          <w:szCs w:val="28"/>
        </w:rPr>
        <w:t>алинин</w:t>
      </w:r>
    </w:p>
    <w:p w:rsidR="00E157B8" w:rsidRDefault="00E157B8" w:rsidP="00E157B8">
      <w:pPr>
        <w:spacing w:after="0" w:line="240" w:lineRule="auto"/>
        <w:rPr>
          <w:rFonts w:cs="Calibri"/>
          <w:sz w:val="28"/>
          <w:szCs w:val="28"/>
        </w:rPr>
      </w:pPr>
    </w:p>
    <w:p w:rsidR="00E157B8" w:rsidRDefault="00E157B8" w:rsidP="00E157B8">
      <w:pPr>
        <w:spacing w:after="0" w:line="240" w:lineRule="auto"/>
        <w:rPr>
          <w:rFonts w:cs="Calibri"/>
          <w:sz w:val="28"/>
          <w:szCs w:val="28"/>
        </w:rPr>
      </w:pPr>
    </w:p>
    <w:p w:rsidR="00E157B8" w:rsidRDefault="00E157B8" w:rsidP="00E157B8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 принятии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муниципальной</w:t>
      </w:r>
      <w:proofErr w:type="gramEnd"/>
    </w:p>
    <w:p w:rsidR="00E157B8" w:rsidRDefault="00E157B8" w:rsidP="00E157B8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программы «Безопасность дорожного движения</w:t>
      </w:r>
    </w:p>
    <w:p w:rsidR="00E157B8" w:rsidRDefault="00E157B8" w:rsidP="00E157B8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на территории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Первомайского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муниципального</w:t>
      </w:r>
    </w:p>
    <w:p w:rsidR="00E157B8" w:rsidRDefault="00E157B8" w:rsidP="00E157B8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образования Перелюбского муниципального</w:t>
      </w:r>
    </w:p>
    <w:p w:rsidR="00E157B8" w:rsidRDefault="00E157B8" w:rsidP="00E157B8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ра</w:t>
      </w:r>
      <w:r w:rsidR="00BA246E">
        <w:rPr>
          <w:rFonts w:ascii="Times New Roman" w:eastAsia="Times New Roman" w:hAnsi="Times New Roman"/>
          <w:b/>
          <w:bCs/>
          <w:sz w:val="28"/>
          <w:szCs w:val="28"/>
        </w:rPr>
        <w:t>йона Саратовской области на 2019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год»</w:t>
      </w:r>
    </w:p>
    <w:p w:rsidR="00E157B8" w:rsidRDefault="00E157B8" w:rsidP="00E157B8">
      <w:pPr>
        <w:shd w:val="clear" w:color="auto" w:fill="FFFFFF"/>
        <w:spacing w:after="0" w:line="273" w:lineRule="atLeast"/>
        <w:jc w:val="both"/>
        <w:rPr>
          <w:rFonts w:ascii="inherit" w:eastAsia="Times New Roman" w:hAnsi="inherit" w:cs="Helvetica"/>
          <w:sz w:val="24"/>
          <w:szCs w:val="24"/>
          <w:bdr w:val="none" w:sz="0" w:space="0" w:color="auto" w:frame="1"/>
        </w:rPr>
      </w:pPr>
    </w:p>
    <w:p w:rsidR="00E157B8" w:rsidRPr="00405A40" w:rsidRDefault="00E157B8" w:rsidP="00E157B8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 w:rsidRPr="00405A40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                   В рамках реализации Федерального закона «Об общих принципах организации местного самоуправления» от 06.10.2003 № 131-ФЗ "  в соо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тветствии с Уставом  Первомайского</w:t>
      </w:r>
      <w:r w:rsidRPr="00405A40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муниципального образования Перелюбского муниципального района Саратовской области и в целях создания условий для обеспечения безопасности дорожного движения на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автодорогах и улицах Первомайского</w:t>
      </w:r>
      <w:r w:rsidRPr="00405A40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муниципального образования, снижения аварийности, охраны жизни и здоровья граждан</w:t>
      </w:r>
    </w:p>
    <w:p w:rsidR="00E157B8" w:rsidRDefault="00E157B8" w:rsidP="00E157B8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</w:p>
    <w:p w:rsidR="00E157B8" w:rsidRDefault="00E157B8" w:rsidP="00E157B8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</w:rPr>
        <w:t>ПОСТАНОВЛЯЮ:</w:t>
      </w: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</w:rPr>
        <w:tab/>
      </w:r>
    </w:p>
    <w:p w:rsidR="00E157B8" w:rsidRDefault="00E157B8" w:rsidP="00E157B8">
      <w:pPr>
        <w:spacing w:after="0" w:line="240" w:lineRule="auto"/>
        <w:jc w:val="both"/>
        <w:rPr>
          <w:rFonts w:ascii="Times New Roman" w:eastAsia="Times New Roman" w:hAnsi="Times New Roman" w:cs="Calibri"/>
          <w:bCs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                1.Принять муниципальную программу </w:t>
      </w:r>
      <w:r>
        <w:rPr>
          <w:rFonts w:ascii="Times New Roman" w:eastAsia="Times New Roman" w:hAnsi="Times New Roman" w:cs="Calibri"/>
          <w:bCs/>
          <w:sz w:val="28"/>
          <w:szCs w:val="28"/>
        </w:rPr>
        <w:t>«Безопасность дорожного движения на территории Первомайского муниципального образования Перелюбского муниципального ра</w:t>
      </w:r>
      <w:r w:rsidR="00BA246E">
        <w:rPr>
          <w:rFonts w:ascii="Times New Roman" w:eastAsia="Times New Roman" w:hAnsi="Times New Roman" w:cs="Calibri"/>
          <w:bCs/>
          <w:sz w:val="28"/>
          <w:szCs w:val="28"/>
        </w:rPr>
        <w:t>йона Саратовской области на 2019</w:t>
      </w:r>
      <w:r>
        <w:rPr>
          <w:rFonts w:ascii="Times New Roman" w:eastAsia="Times New Roman" w:hAnsi="Times New Roman" w:cs="Calibri"/>
          <w:bCs/>
          <w:sz w:val="28"/>
          <w:szCs w:val="28"/>
        </w:rPr>
        <w:t xml:space="preserve"> год». </w:t>
      </w:r>
    </w:p>
    <w:p w:rsidR="00E157B8" w:rsidRDefault="00E157B8" w:rsidP="00E157B8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2.Обнародовать настоящее постановление в специальных местах для обнародования.</w:t>
      </w:r>
    </w:p>
    <w:p w:rsidR="00E157B8" w:rsidRDefault="00E157B8" w:rsidP="00E157B8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                3.Настоящее постановление вступает в силу с момента его официального обнародования.</w:t>
      </w:r>
    </w:p>
    <w:p w:rsidR="00E157B8" w:rsidRDefault="00E157B8" w:rsidP="00E157B8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4.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E157B8" w:rsidRDefault="00E157B8" w:rsidP="00E157B8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</w:p>
    <w:p w:rsidR="00E157B8" w:rsidRDefault="00E157B8" w:rsidP="00E157B8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</w:p>
    <w:p w:rsidR="00E157B8" w:rsidRDefault="00E157B8" w:rsidP="00E157B8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</w:p>
    <w:p w:rsidR="00E157B8" w:rsidRDefault="00E157B8" w:rsidP="00E157B8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Глава   </w:t>
      </w:r>
      <w:proofErr w:type="gramStart"/>
      <w:r>
        <w:rPr>
          <w:rFonts w:ascii="Times New Roman" w:hAnsi="Times New Roman" w:cs="Calibri"/>
          <w:sz w:val="28"/>
          <w:szCs w:val="28"/>
        </w:rPr>
        <w:t>Первомайского</w:t>
      </w:r>
      <w:proofErr w:type="gramEnd"/>
    </w:p>
    <w:p w:rsidR="00E157B8" w:rsidRDefault="00E157B8" w:rsidP="00E157B8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муниципального образования                                    </w:t>
      </w:r>
      <w:r w:rsidR="002F7983">
        <w:rPr>
          <w:rFonts w:ascii="Times New Roman" w:hAnsi="Times New Roman" w:cs="Calibri"/>
          <w:sz w:val="28"/>
          <w:szCs w:val="28"/>
        </w:rPr>
        <w:t xml:space="preserve">                   </w:t>
      </w:r>
      <w:r>
        <w:rPr>
          <w:rFonts w:ascii="Times New Roman" w:hAnsi="Times New Roman" w:cs="Calibri"/>
          <w:sz w:val="28"/>
          <w:szCs w:val="28"/>
        </w:rPr>
        <w:t>В.В.Исаева</w:t>
      </w:r>
    </w:p>
    <w:p w:rsidR="00E157B8" w:rsidRDefault="00E157B8" w:rsidP="00E157B8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</w:p>
    <w:p w:rsidR="00E157B8" w:rsidRDefault="00E157B8" w:rsidP="00E157B8">
      <w:pPr>
        <w:rPr>
          <w:rFonts w:eastAsia="Times New Roman"/>
        </w:rPr>
      </w:pPr>
    </w:p>
    <w:p w:rsidR="00E157B8" w:rsidRDefault="00E157B8" w:rsidP="00E157B8">
      <w:pPr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8"/>
          <w:szCs w:val="28"/>
        </w:rPr>
      </w:pPr>
    </w:p>
    <w:p w:rsidR="00E157B8" w:rsidRDefault="00E157B8" w:rsidP="00E157B8">
      <w:pPr>
        <w:shd w:val="clear" w:color="auto" w:fill="FFFFFF"/>
        <w:spacing w:after="0" w:line="273" w:lineRule="atLeast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157B8" w:rsidRDefault="00E157B8" w:rsidP="00E157B8">
      <w:pPr>
        <w:shd w:val="clear" w:color="auto" w:fill="FFFFFF"/>
        <w:spacing w:after="0" w:line="273" w:lineRule="atLeast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157B8" w:rsidRDefault="00E157B8" w:rsidP="00E157B8">
      <w:pPr>
        <w:shd w:val="clear" w:color="auto" w:fill="FFFFFF"/>
        <w:spacing w:after="0" w:line="273" w:lineRule="atLeast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157B8" w:rsidRDefault="00E157B8" w:rsidP="00E157B8">
      <w:pPr>
        <w:shd w:val="clear" w:color="auto" w:fill="FFFFFF"/>
        <w:spacing w:after="0" w:line="273" w:lineRule="atLeast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C0A9C" w:rsidRDefault="00AC0A9C" w:rsidP="00AC0A9C">
      <w:pPr>
        <w:spacing w:after="0" w:line="240" w:lineRule="auto"/>
        <w:rPr>
          <w:rFonts w:ascii="Times New Roman" w:eastAsia="Times New Roman" w:hAnsi="Times New Roman" w:cs="Calibri"/>
          <w:sz w:val="20"/>
          <w:szCs w:val="20"/>
        </w:rPr>
      </w:pPr>
    </w:p>
    <w:p w:rsidR="00E157B8" w:rsidRDefault="00E157B8" w:rsidP="00E157B8">
      <w:pPr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</w:rPr>
      </w:pPr>
      <w:r>
        <w:rPr>
          <w:rFonts w:ascii="Times New Roman" w:eastAsia="Times New Roman" w:hAnsi="Times New Roman" w:cs="Calibri"/>
          <w:sz w:val="20"/>
          <w:szCs w:val="20"/>
        </w:rPr>
        <w:lastRenderedPageBreak/>
        <w:t>Приложение к постановлению</w:t>
      </w:r>
    </w:p>
    <w:p w:rsidR="00E157B8" w:rsidRDefault="00E157B8" w:rsidP="00E157B8">
      <w:pPr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</w:rPr>
      </w:pPr>
      <w:r>
        <w:rPr>
          <w:rFonts w:ascii="Times New Roman" w:eastAsia="Times New Roman" w:hAnsi="Times New Roman" w:cs="Calibri"/>
          <w:sz w:val="20"/>
          <w:szCs w:val="20"/>
        </w:rPr>
        <w:t xml:space="preserve">администрации </w:t>
      </w:r>
      <w:proofErr w:type="gramStart"/>
      <w:r>
        <w:rPr>
          <w:rFonts w:ascii="Times New Roman" w:eastAsia="Times New Roman" w:hAnsi="Times New Roman" w:cs="Calibri"/>
          <w:sz w:val="20"/>
          <w:szCs w:val="20"/>
        </w:rPr>
        <w:t>Первомайского</w:t>
      </w:r>
      <w:proofErr w:type="gramEnd"/>
    </w:p>
    <w:p w:rsidR="00E157B8" w:rsidRDefault="00E157B8" w:rsidP="00E157B8">
      <w:pPr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</w:rPr>
      </w:pPr>
      <w:r>
        <w:rPr>
          <w:rFonts w:ascii="Times New Roman" w:eastAsia="Times New Roman" w:hAnsi="Times New Roman" w:cs="Calibri"/>
          <w:sz w:val="20"/>
          <w:szCs w:val="20"/>
        </w:rPr>
        <w:t xml:space="preserve">муниципального образования  </w:t>
      </w:r>
    </w:p>
    <w:p w:rsidR="00E157B8" w:rsidRDefault="00011E1E" w:rsidP="00E157B8">
      <w:pPr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0"/>
          <w:szCs w:val="20"/>
        </w:rPr>
        <w:t>№  1</w:t>
      </w:r>
      <w:r w:rsidR="00747B97">
        <w:rPr>
          <w:rFonts w:ascii="Times New Roman" w:eastAsia="Times New Roman" w:hAnsi="Times New Roman" w:cs="Calibri"/>
          <w:sz w:val="20"/>
          <w:szCs w:val="20"/>
        </w:rPr>
        <w:t xml:space="preserve">  от 12.01</w:t>
      </w:r>
      <w:r w:rsidR="002F7983">
        <w:rPr>
          <w:rFonts w:ascii="Times New Roman" w:eastAsia="Times New Roman" w:hAnsi="Times New Roman" w:cs="Calibri"/>
          <w:sz w:val="20"/>
          <w:szCs w:val="20"/>
        </w:rPr>
        <w:t>.</w:t>
      </w:r>
      <w:r w:rsidR="00BA246E">
        <w:rPr>
          <w:rFonts w:ascii="Times New Roman" w:eastAsia="Times New Roman" w:hAnsi="Times New Roman" w:cs="Calibri"/>
          <w:sz w:val="20"/>
          <w:szCs w:val="20"/>
        </w:rPr>
        <w:t xml:space="preserve">  2019</w:t>
      </w:r>
      <w:r w:rsidR="00E157B8">
        <w:rPr>
          <w:rFonts w:ascii="Times New Roman" w:eastAsia="Times New Roman" w:hAnsi="Times New Roman" w:cs="Calibri"/>
          <w:sz w:val="20"/>
          <w:szCs w:val="20"/>
        </w:rPr>
        <w:t xml:space="preserve"> года</w:t>
      </w:r>
    </w:p>
    <w:p w:rsidR="00E157B8" w:rsidRDefault="00E157B8" w:rsidP="00E157B8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E157B8" w:rsidRDefault="00E157B8" w:rsidP="00E157B8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>
        <w:rPr>
          <w:rFonts w:ascii="Times New Roman" w:hAnsi="Times New Roman" w:cs="Calibri"/>
          <w:b/>
          <w:sz w:val="28"/>
          <w:szCs w:val="28"/>
        </w:rPr>
        <w:t xml:space="preserve">Муниципальная   программа </w:t>
      </w:r>
    </w:p>
    <w:p w:rsidR="00E157B8" w:rsidRDefault="00E157B8" w:rsidP="00E157B8">
      <w:pPr>
        <w:spacing w:after="0" w:line="240" w:lineRule="auto"/>
        <w:jc w:val="center"/>
        <w:rPr>
          <w:rFonts w:ascii="inherit" w:eastAsia="Times New Roman" w:hAnsi="inherit" w:cs="Helvetica"/>
          <w:color w:val="555555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Calibri"/>
          <w:b/>
          <w:sz w:val="28"/>
          <w:szCs w:val="28"/>
        </w:rPr>
        <w:t>«Безопасность дорожного движения на территории  Первомайского муниципального образования Перелюбского муниципального ра</w:t>
      </w:r>
      <w:r w:rsidR="00BA246E">
        <w:rPr>
          <w:rFonts w:ascii="Times New Roman" w:eastAsia="Times New Roman" w:hAnsi="Times New Roman" w:cs="Calibri"/>
          <w:b/>
          <w:sz w:val="28"/>
          <w:szCs w:val="28"/>
        </w:rPr>
        <w:t>йона Саратовской области на 2019</w:t>
      </w:r>
      <w:r>
        <w:rPr>
          <w:rFonts w:ascii="Times New Roman" w:eastAsia="Times New Roman" w:hAnsi="Times New Roman" w:cs="Calibri"/>
          <w:b/>
          <w:sz w:val="28"/>
          <w:szCs w:val="28"/>
        </w:rPr>
        <w:t xml:space="preserve"> год»</w:t>
      </w:r>
    </w:p>
    <w:p w:rsidR="00E157B8" w:rsidRDefault="00E157B8" w:rsidP="00E157B8">
      <w:pPr>
        <w:spacing w:after="0" w:line="240" w:lineRule="auto"/>
        <w:jc w:val="center"/>
        <w:rPr>
          <w:rFonts w:ascii="inherit" w:eastAsia="Times New Roman" w:hAnsi="inherit" w:cs="Helvetica"/>
          <w:color w:val="555555"/>
          <w:sz w:val="24"/>
          <w:szCs w:val="24"/>
          <w:bdr w:val="none" w:sz="0" w:space="0" w:color="auto" w:frame="1"/>
        </w:rPr>
      </w:pPr>
    </w:p>
    <w:p w:rsidR="00E157B8" w:rsidRDefault="00E157B8" w:rsidP="00E157B8">
      <w:pPr>
        <w:spacing w:after="0" w:line="240" w:lineRule="auto"/>
        <w:jc w:val="center"/>
        <w:rPr>
          <w:rFonts w:ascii="Helvetica" w:eastAsia="Times New Roman" w:hAnsi="Helvetica" w:cs="Helvetica"/>
          <w:color w:val="555555"/>
          <w:sz w:val="20"/>
          <w:szCs w:val="20"/>
        </w:rPr>
      </w:pPr>
      <w:r>
        <w:rPr>
          <w:rFonts w:ascii="inherit" w:eastAsia="Times New Roman" w:hAnsi="inherit" w:cs="Helvetica"/>
          <w:color w:val="555555"/>
          <w:sz w:val="24"/>
          <w:szCs w:val="24"/>
          <w:bdr w:val="none" w:sz="0" w:space="0" w:color="auto" w:frame="1"/>
        </w:rPr>
        <w:br/>
      </w:r>
    </w:p>
    <w:tbl>
      <w:tblPr>
        <w:tblW w:w="10691" w:type="dxa"/>
        <w:tblInd w:w="-6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12"/>
        <w:gridCol w:w="6579"/>
      </w:tblGrid>
      <w:tr w:rsidR="00E157B8" w:rsidTr="00747B97"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57B8" w:rsidRDefault="00E157B8" w:rsidP="00913053">
            <w:pPr>
              <w:spacing w:after="0" w:line="240" w:lineRule="auto"/>
              <w:rPr>
                <w:rFonts w:ascii="inherit" w:eastAsia="Times New Roman" w:hAnsi="inherit" w:cs="Helvetica"/>
                <w:sz w:val="28"/>
                <w:szCs w:val="28"/>
              </w:rPr>
            </w:pPr>
            <w:r>
              <w:rPr>
                <w:rFonts w:ascii="inherit" w:eastAsia="Times New Roman" w:hAnsi="inherit" w:cs="Helvetica"/>
                <w:sz w:val="28"/>
                <w:szCs w:val="28"/>
                <w:bdr w:val="none" w:sz="0" w:space="0" w:color="auto" w:frame="1"/>
              </w:rPr>
              <w:t>Наименование муниципального района</w:t>
            </w:r>
          </w:p>
        </w:tc>
        <w:tc>
          <w:tcPr>
            <w:tcW w:w="6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57B8" w:rsidRDefault="00E157B8" w:rsidP="00913053">
            <w:pPr>
              <w:spacing w:after="0" w:line="240" w:lineRule="auto"/>
              <w:rPr>
                <w:rFonts w:ascii="inherit" w:eastAsia="Times New Roman" w:hAnsi="inherit" w:cs="Helvetica"/>
                <w:sz w:val="28"/>
                <w:szCs w:val="28"/>
              </w:rPr>
            </w:pPr>
            <w:proofErr w:type="gramStart"/>
            <w:r>
              <w:rPr>
                <w:rFonts w:ascii="inherit" w:eastAsia="Times New Roman" w:hAnsi="inherit" w:cs="Helvetica"/>
                <w:sz w:val="28"/>
                <w:szCs w:val="28"/>
                <w:bdr w:val="none" w:sz="0" w:space="0" w:color="auto" w:frame="1"/>
              </w:rPr>
              <w:t>Первомайское</w:t>
            </w:r>
            <w:proofErr w:type="gramEnd"/>
            <w:r>
              <w:rPr>
                <w:rFonts w:ascii="inherit" w:eastAsia="Times New Roman" w:hAnsi="inherit" w:cs="Helvetica"/>
                <w:sz w:val="28"/>
                <w:szCs w:val="28"/>
                <w:bdr w:val="none" w:sz="0" w:space="0" w:color="auto" w:frame="1"/>
              </w:rPr>
              <w:t xml:space="preserve"> муниципальное Перелюбского муниципального района  Саратовской области</w:t>
            </w:r>
          </w:p>
        </w:tc>
      </w:tr>
      <w:tr w:rsidR="00E157B8" w:rsidTr="00747B97"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57B8" w:rsidRDefault="00E157B8" w:rsidP="00913053">
            <w:pPr>
              <w:spacing w:after="0" w:line="240" w:lineRule="auto"/>
              <w:rPr>
                <w:rFonts w:ascii="inherit" w:eastAsia="Times New Roman" w:hAnsi="inherit" w:cs="Helvetica"/>
                <w:sz w:val="28"/>
                <w:szCs w:val="28"/>
              </w:rPr>
            </w:pPr>
            <w:r>
              <w:rPr>
                <w:rFonts w:ascii="inherit" w:eastAsia="Times New Roman" w:hAnsi="inherit" w:cs="Helvetica"/>
                <w:sz w:val="28"/>
                <w:szCs w:val="28"/>
                <w:bdr w:val="none" w:sz="0" w:space="0" w:color="auto" w:frame="1"/>
              </w:rPr>
              <w:t>Наименование  программы</w:t>
            </w:r>
          </w:p>
        </w:tc>
        <w:tc>
          <w:tcPr>
            <w:tcW w:w="6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57B8" w:rsidRDefault="00E157B8" w:rsidP="00913053">
            <w:pPr>
              <w:spacing w:after="0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bdr w:val="none" w:sz="0" w:space="0" w:color="auto" w:frame="1"/>
              </w:rPr>
              <w:t>«Безопасность дорожного движения на территории   Первомайского муниципального образования Перелюбского муниципального ра</w:t>
            </w:r>
            <w:r w:rsidR="00BA246E">
              <w:rPr>
                <w:rFonts w:ascii="Times New Roman" w:eastAsia="Times New Roman" w:hAnsi="Times New Roman" w:cs="Calibri"/>
                <w:sz w:val="28"/>
                <w:szCs w:val="28"/>
                <w:bdr w:val="none" w:sz="0" w:space="0" w:color="auto" w:frame="1"/>
              </w:rPr>
              <w:t>йона Саратовской области на 2019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bdr w:val="none" w:sz="0" w:space="0" w:color="auto" w:frame="1"/>
              </w:rPr>
              <w:t xml:space="preserve"> год». (Далее Программа)</w:t>
            </w:r>
          </w:p>
        </w:tc>
      </w:tr>
      <w:tr w:rsidR="00E157B8" w:rsidTr="00747B97">
        <w:trPr>
          <w:trHeight w:val="967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57B8" w:rsidRDefault="00E157B8" w:rsidP="00913053">
            <w:pPr>
              <w:spacing w:after="0" w:line="240" w:lineRule="auto"/>
              <w:rPr>
                <w:rFonts w:ascii="inherit" w:eastAsia="Times New Roman" w:hAnsi="inherit" w:cs="Helvetica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inherit" w:eastAsia="Times New Roman" w:hAnsi="inherit" w:cs="Helvetica"/>
                <w:sz w:val="28"/>
                <w:szCs w:val="28"/>
                <w:bdr w:val="none" w:sz="0" w:space="0" w:color="auto" w:frame="1"/>
              </w:rPr>
              <w:t>Дата утверждения Программы</w:t>
            </w:r>
          </w:p>
        </w:tc>
        <w:tc>
          <w:tcPr>
            <w:tcW w:w="6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57B8" w:rsidRPr="004D0D9A" w:rsidRDefault="00E157B8" w:rsidP="00913053">
            <w:pPr>
              <w:spacing w:after="0"/>
              <w:rPr>
                <w:rFonts w:ascii="Times New Roman" w:eastAsia="Times New Roman" w:hAnsi="Times New Roman" w:cs="Calibri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bdr w:val="none" w:sz="0" w:space="0" w:color="auto" w:frame="1"/>
              </w:rPr>
              <w:t>УтвержденаПостановлением   главы Первомайского муниципального образования  Перелю</w:t>
            </w:r>
            <w:r w:rsidR="00747B97">
              <w:rPr>
                <w:rFonts w:ascii="Times New Roman" w:eastAsia="Times New Roman" w:hAnsi="Times New Roman" w:cs="Calibri"/>
                <w:sz w:val="28"/>
                <w:szCs w:val="28"/>
                <w:bdr w:val="none" w:sz="0" w:space="0" w:color="auto" w:frame="1"/>
              </w:rPr>
              <w:t>бского муниципа</w:t>
            </w:r>
            <w:r w:rsidR="00BA246E">
              <w:rPr>
                <w:rFonts w:ascii="Times New Roman" w:eastAsia="Times New Roman" w:hAnsi="Times New Roman" w:cs="Calibri"/>
                <w:sz w:val="28"/>
                <w:szCs w:val="28"/>
                <w:bdr w:val="none" w:sz="0" w:space="0" w:color="auto" w:frame="1"/>
              </w:rPr>
              <w:t>льного района № 1 от 12.01. 2019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bdr w:val="none" w:sz="0" w:space="0" w:color="auto" w:frame="1"/>
              </w:rPr>
              <w:t xml:space="preserve">  года</w:t>
            </w:r>
          </w:p>
        </w:tc>
      </w:tr>
      <w:tr w:rsidR="00E157B8" w:rsidTr="00747B97"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57B8" w:rsidRDefault="00E157B8" w:rsidP="00913053">
            <w:pPr>
              <w:spacing w:after="0" w:line="240" w:lineRule="auto"/>
              <w:rPr>
                <w:rFonts w:ascii="inherit" w:eastAsia="Times New Roman" w:hAnsi="inherit" w:cs="Helvetica"/>
                <w:sz w:val="28"/>
                <w:szCs w:val="28"/>
              </w:rPr>
            </w:pPr>
            <w:r>
              <w:rPr>
                <w:rFonts w:ascii="inherit" w:eastAsia="Times New Roman" w:hAnsi="inherit" w:cs="Helvetica"/>
                <w:sz w:val="28"/>
                <w:szCs w:val="28"/>
                <w:bdr w:val="none" w:sz="0" w:space="0" w:color="auto" w:frame="1"/>
              </w:rPr>
              <w:t>Цель и задачи Программы</w:t>
            </w:r>
          </w:p>
        </w:tc>
        <w:tc>
          <w:tcPr>
            <w:tcW w:w="6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57B8" w:rsidRDefault="00E157B8" w:rsidP="00913053">
            <w:pPr>
              <w:spacing w:after="0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bdr w:val="none" w:sz="0" w:space="0" w:color="auto" w:frame="1"/>
              </w:rPr>
              <w:t>Создание безопасных условий для движения транспорта и пешеходов на улицах 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bdr w:val="none" w:sz="0" w:space="0" w:color="auto" w:frame="1"/>
              </w:rPr>
              <w:t>.К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bdr w:val="none" w:sz="0" w:space="0" w:color="auto" w:frame="1"/>
              </w:rPr>
              <w:t xml:space="preserve">алинин, </w:t>
            </w:r>
            <w:proofErr w:type="spellStart"/>
            <w:r>
              <w:rPr>
                <w:rFonts w:ascii="Times New Roman" w:eastAsia="Times New Roman" w:hAnsi="Times New Roman" w:cs="Calibri"/>
                <w:sz w:val="28"/>
                <w:szCs w:val="28"/>
                <w:bdr w:val="none" w:sz="0" w:space="0" w:color="auto" w:frame="1"/>
              </w:rPr>
              <w:t>х.Стер</w:t>
            </w:r>
            <w:r w:rsidR="00011E1E">
              <w:rPr>
                <w:rFonts w:ascii="Times New Roman" w:eastAsia="Times New Roman" w:hAnsi="Times New Roman" w:cs="Calibri"/>
                <w:sz w:val="28"/>
                <w:szCs w:val="28"/>
                <w:bdr w:val="none" w:sz="0" w:space="0" w:color="auto" w:frame="1"/>
              </w:rPr>
              <w:t>ликов</w:t>
            </w:r>
            <w:proofErr w:type="spellEnd"/>
            <w:r w:rsidR="00011E1E">
              <w:rPr>
                <w:rFonts w:ascii="Times New Roman" w:eastAsia="Times New Roman" w:hAnsi="Times New Roman" w:cs="Calibri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="00011E1E">
              <w:rPr>
                <w:rFonts w:ascii="Times New Roman" w:eastAsia="Times New Roman" w:hAnsi="Times New Roman" w:cs="Calibri"/>
                <w:sz w:val="28"/>
                <w:szCs w:val="28"/>
                <w:bdr w:val="none" w:sz="0" w:space="0" w:color="auto" w:frame="1"/>
              </w:rPr>
              <w:t>х.Кунакбаев</w:t>
            </w:r>
            <w:proofErr w:type="spellEnd"/>
            <w:r w:rsidR="00011E1E">
              <w:rPr>
                <w:rFonts w:ascii="Times New Roman" w:eastAsia="Times New Roman" w:hAnsi="Times New Roman" w:cs="Calibri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="00011E1E">
              <w:rPr>
                <w:rFonts w:ascii="Times New Roman" w:eastAsia="Times New Roman" w:hAnsi="Times New Roman" w:cs="Calibri"/>
                <w:sz w:val="28"/>
                <w:szCs w:val="28"/>
                <w:bdr w:val="none" w:sz="0" w:space="0" w:color="auto" w:frame="1"/>
              </w:rPr>
              <w:t>д.Кузябаево</w:t>
            </w:r>
            <w:proofErr w:type="spellEnd"/>
            <w:r w:rsidR="00011E1E">
              <w:rPr>
                <w:rFonts w:ascii="Times New Roman" w:eastAsia="Times New Roman" w:hAnsi="Times New Roman" w:cs="Calibri"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  <w:tr w:rsidR="00E157B8" w:rsidTr="00747B97"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57B8" w:rsidRDefault="00E157B8" w:rsidP="00913053">
            <w:pPr>
              <w:spacing w:after="0" w:line="240" w:lineRule="auto"/>
              <w:rPr>
                <w:rFonts w:ascii="inherit" w:eastAsia="Times New Roman" w:hAnsi="inherit" w:cs="Helvetica"/>
                <w:sz w:val="28"/>
                <w:szCs w:val="28"/>
              </w:rPr>
            </w:pPr>
            <w:r>
              <w:rPr>
                <w:rFonts w:ascii="inherit" w:eastAsia="Times New Roman" w:hAnsi="inherit" w:cs="Helvetica"/>
                <w:sz w:val="28"/>
                <w:szCs w:val="28"/>
                <w:bdr w:val="none" w:sz="0" w:space="0" w:color="auto" w:frame="1"/>
              </w:rPr>
              <w:t>Краткая характеристика программных мероприятий</w:t>
            </w:r>
          </w:p>
        </w:tc>
        <w:tc>
          <w:tcPr>
            <w:tcW w:w="6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57B8" w:rsidRDefault="00E157B8" w:rsidP="00913053">
            <w:pPr>
              <w:spacing w:after="0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bdr w:val="none" w:sz="0" w:space="0" w:color="auto" w:frame="1"/>
              </w:rPr>
              <w:t>В рамках Программы предполагается осуществить следующие мероприятия:</w:t>
            </w:r>
          </w:p>
          <w:p w:rsidR="00E157B8" w:rsidRPr="00405A40" w:rsidRDefault="00E157B8" w:rsidP="00913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A4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1. Провести текущий ремонт улично-дорожной сети Первомайского МО</w:t>
            </w:r>
            <w:r w:rsidRPr="00405A40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E157B8" w:rsidRPr="00405A40" w:rsidRDefault="00E157B8" w:rsidP="0091305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</w:pPr>
            <w:r w:rsidRPr="00405A4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2. Для ограничения скоростного режима транспортных средств на пешеходных переходах к общеобразовательным дошкольным и школьным учреждениям установить искусственные неровности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;</w:t>
            </w:r>
          </w:p>
          <w:p w:rsidR="00E157B8" w:rsidRDefault="00E157B8" w:rsidP="00AC0A9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</w:pPr>
            <w:r w:rsidRPr="00405A4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.3. Для безопасности дорожного движения</w:t>
            </w:r>
            <w:r w:rsidR="00AC0A9C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провести дислокацию дорожных знаков и установить дорожные знаки на улицах населённых пунктов.</w:t>
            </w:r>
          </w:p>
          <w:p w:rsidR="00015CCE" w:rsidRDefault="00015CCE" w:rsidP="00AC0A9C">
            <w:pPr>
              <w:spacing w:after="0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4. Приобрести уличные фонари.</w:t>
            </w:r>
          </w:p>
        </w:tc>
      </w:tr>
      <w:tr w:rsidR="00E157B8" w:rsidTr="00747B97"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57B8" w:rsidRDefault="00E157B8" w:rsidP="00913053">
            <w:pPr>
              <w:spacing w:after="0" w:line="240" w:lineRule="auto"/>
              <w:rPr>
                <w:rFonts w:ascii="inherit" w:eastAsia="Times New Roman" w:hAnsi="inherit" w:cs="Helvetica"/>
                <w:sz w:val="28"/>
                <w:szCs w:val="28"/>
              </w:rPr>
            </w:pPr>
            <w:r>
              <w:rPr>
                <w:rFonts w:ascii="inherit" w:eastAsia="Times New Roman" w:hAnsi="inherit" w:cs="Helvetica"/>
                <w:sz w:val="28"/>
                <w:szCs w:val="28"/>
                <w:bdr w:val="none" w:sz="0" w:space="0" w:color="auto" w:frame="1"/>
              </w:rPr>
              <w:t>Сроки реализации Программы</w:t>
            </w:r>
          </w:p>
          <w:p w:rsidR="00E157B8" w:rsidRDefault="00E157B8" w:rsidP="00913053">
            <w:pPr>
              <w:spacing w:after="0" w:line="240" w:lineRule="auto"/>
              <w:rPr>
                <w:rFonts w:ascii="inherit" w:eastAsia="Times New Roman" w:hAnsi="inherit" w:cs="Helvetica"/>
                <w:sz w:val="28"/>
                <w:szCs w:val="28"/>
              </w:rPr>
            </w:pPr>
            <w:r>
              <w:rPr>
                <w:rFonts w:ascii="inherit" w:eastAsia="Times New Roman" w:hAnsi="inherit" w:cs="Helvetica"/>
                <w:sz w:val="28"/>
                <w:szCs w:val="28"/>
                <w:bdr w:val="none" w:sz="0" w:space="0" w:color="auto" w:frame="1"/>
              </w:rPr>
              <w:br/>
            </w:r>
          </w:p>
        </w:tc>
        <w:tc>
          <w:tcPr>
            <w:tcW w:w="6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57B8" w:rsidRDefault="00BA246E" w:rsidP="00913053">
            <w:pPr>
              <w:spacing w:after="0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bdr w:val="none" w:sz="0" w:space="0" w:color="auto" w:frame="1"/>
              </w:rPr>
              <w:t>с 2019</w:t>
            </w:r>
            <w:r w:rsidR="00E157B8">
              <w:rPr>
                <w:rFonts w:ascii="Times New Roman" w:eastAsia="Times New Roman" w:hAnsi="Times New Roman" w:cs="Calibri"/>
                <w:sz w:val="28"/>
                <w:szCs w:val="28"/>
                <w:bdr w:val="none" w:sz="0" w:space="0" w:color="auto" w:frame="1"/>
              </w:rPr>
              <w:t xml:space="preserve"> год</w:t>
            </w:r>
          </w:p>
        </w:tc>
      </w:tr>
      <w:tr w:rsidR="00E157B8" w:rsidTr="00747B97"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57B8" w:rsidRDefault="00E157B8" w:rsidP="00913053">
            <w:pPr>
              <w:spacing w:after="0" w:line="240" w:lineRule="auto"/>
              <w:rPr>
                <w:rFonts w:ascii="inherit" w:eastAsia="Times New Roman" w:hAnsi="inherit" w:cs="Helvetica"/>
                <w:sz w:val="28"/>
                <w:szCs w:val="28"/>
              </w:rPr>
            </w:pPr>
            <w:r>
              <w:rPr>
                <w:rFonts w:ascii="inherit" w:eastAsia="Times New Roman" w:hAnsi="inherit" w:cs="Helvetica"/>
                <w:sz w:val="28"/>
                <w:szCs w:val="28"/>
                <w:bdr w:val="none" w:sz="0" w:space="0" w:color="auto" w:frame="1"/>
              </w:rPr>
              <w:t>Объём и источники</w:t>
            </w:r>
          </w:p>
          <w:p w:rsidR="00E157B8" w:rsidRDefault="00E157B8" w:rsidP="00913053">
            <w:pPr>
              <w:spacing w:after="0" w:line="240" w:lineRule="auto"/>
              <w:rPr>
                <w:rFonts w:ascii="inherit" w:eastAsia="Times New Roman" w:hAnsi="inherit" w:cs="Helvetica"/>
                <w:sz w:val="28"/>
                <w:szCs w:val="28"/>
              </w:rPr>
            </w:pPr>
            <w:r>
              <w:rPr>
                <w:rFonts w:ascii="inherit" w:eastAsia="Times New Roman" w:hAnsi="inherit" w:cs="Helvetica"/>
                <w:sz w:val="28"/>
                <w:szCs w:val="28"/>
                <w:bdr w:val="none" w:sz="0" w:space="0" w:color="auto" w:frame="1"/>
              </w:rPr>
              <w:t>финансирования</w:t>
            </w:r>
          </w:p>
        </w:tc>
        <w:tc>
          <w:tcPr>
            <w:tcW w:w="6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57B8" w:rsidRDefault="00E157B8" w:rsidP="00913053">
            <w:pPr>
              <w:spacing w:after="0"/>
              <w:rPr>
                <w:rFonts w:ascii="Times New Roman" w:eastAsia="Times New Roman" w:hAnsi="Times New Roman" w:cs="Calibri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bdr w:val="none" w:sz="0" w:space="0" w:color="auto" w:frame="1"/>
              </w:rPr>
              <w:t xml:space="preserve">Общий объём финансирования </w:t>
            </w:r>
            <w:r w:rsidR="00BA246E">
              <w:rPr>
                <w:rFonts w:ascii="Times New Roman" w:eastAsia="Times New Roman" w:hAnsi="Times New Roman" w:cs="Calibri"/>
                <w:sz w:val="28"/>
                <w:szCs w:val="28"/>
                <w:bdr w:val="none" w:sz="0" w:space="0" w:color="auto" w:frame="1"/>
              </w:rPr>
              <w:t xml:space="preserve">722,949 </w:t>
            </w:r>
            <w:r w:rsidR="00AC0A9C">
              <w:rPr>
                <w:rFonts w:ascii="Times New Roman" w:eastAsia="Times New Roman" w:hAnsi="Times New Roman" w:cs="Calibri"/>
                <w:sz w:val="28"/>
                <w:szCs w:val="28"/>
                <w:bdr w:val="none" w:sz="0" w:space="0" w:color="auto" w:frame="1"/>
              </w:rPr>
              <w:t>тыс. рублей.</w:t>
            </w:r>
          </w:p>
          <w:p w:rsidR="00E157B8" w:rsidRDefault="00E157B8" w:rsidP="00913053">
            <w:pPr>
              <w:spacing w:after="0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bdr w:val="none" w:sz="0" w:space="0" w:color="auto" w:frame="1"/>
              </w:rPr>
              <w:t xml:space="preserve">Бюджет Первомайского МО  </w:t>
            </w:r>
            <w:r w:rsidR="00BA246E">
              <w:rPr>
                <w:rFonts w:ascii="Times New Roman" w:eastAsia="Times New Roman" w:hAnsi="Times New Roman" w:cs="Calibri"/>
                <w:sz w:val="28"/>
                <w:szCs w:val="28"/>
                <w:bdr w:val="none" w:sz="0" w:space="0" w:color="auto" w:frame="1"/>
              </w:rPr>
              <w:t>722,949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bdr w:val="none" w:sz="0" w:space="0" w:color="auto" w:frame="1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bdr w:val="none" w:sz="0" w:space="0" w:color="auto" w:frame="1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bdr w:val="none" w:sz="0" w:space="0" w:color="auto" w:frame="1"/>
              </w:rPr>
              <w:t>ублей.</w:t>
            </w:r>
          </w:p>
        </w:tc>
      </w:tr>
      <w:tr w:rsidR="00E157B8" w:rsidTr="00747B97"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57B8" w:rsidRDefault="00E157B8" w:rsidP="00913053">
            <w:pPr>
              <w:spacing w:after="0" w:line="240" w:lineRule="auto"/>
              <w:rPr>
                <w:rFonts w:ascii="inherit" w:eastAsia="Times New Roman" w:hAnsi="inherit" w:cs="Helvetica"/>
                <w:sz w:val="28"/>
                <w:szCs w:val="28"/>
              </w:rPr>
            </w:pPr>
            <w:r>
              <w:rPr>
                <w:rFonts w:ascii="inherit" w:eastAsia="Times New Roman" w:hAnsi="inherit" w:cs="Helvetica"/>
                <w:sz w:val="28"/>
                <w:szCs w:val="28"/>
                <w:bdr w:val="none" w:sz="0" w:space="0" w:color="auto" w:frame="1"/>
              </w:rPr>
              <w:t>Ожидаемые конечные результаты реализации Программы</w:t>
            </w:r>
          </w:p>
        </w:tc>
        <w:tc>
          <w:tcPr>
            <w:tcW w:w="6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57B8" w:rsidRDefault="00E157B8" w:rsidP="00913053">
            <w:pPr>
              <w:spacing w:after="0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bdr w:val="none" w:sz="0" w:space="0" w:color="auto" w:frame="1"/>
              </w:rPr>
              <w:t xml:space="preserve">Снижение аварийности на дорогах и сокращение в связи с этим дорожно-транспортного травматизма </w:t>
            </w:r>
          </w:p>
        </w:tc>
      </w:tr>
    </w:tbl>
    <w:p w:rsidR="00E157B8" w:rsidRDefault="00E157B8" w:rsidP="00E157B8">
      <w:pPr>
        <w:spacing w:after="0" w:line="273" w:lineRule="atLeast"/>
        <w:textAlignment w:val="top"/>
        <w:rPr>
          <w:rFonts w:ascii="inherit" w:eastAsia="Times New Roman" w:hAnsi="inherit" w:cs="Helvetica"/>
          <w:b/>
          <w:bCs/>
          <w:color w:val="555555"/>
          <w:sz w:val="24"/>
          <w:szCs w:val="24"/>
        </w:rPr>
      </w:pPr>
    </w:p>
    <w:p w:rsidR="00051A62" w:rsidRDefault="00051A62" w:rsidP="00E157B8">
      <w:pPr>
        <w:spacing w:after="0" w:line="273" w:lineRule="atLeast"/>
        <w:textAlignment w:val="top"/>
        <w:rPr>
          <w:rFonts w:ascii="inherit" w:eastAsia="Times New Roman" w:hAnsi="inherit" w:cs="Helvetica"/>
          <w:b/>
          <w:bCs/>
          <w:color w:val="555555"/>
          <w:sz w:val="28"/>
          <w:szCs w:val="28"/>
        </w:rPr>
      </w:pPr>
    </w:p>
    <w:p w:rsidR="00051A62" w:rsidRDefault="00051A62" w:rsidP="00E157B8">
      <w:pPr>
        <w:spacing w:after="0" w:line="273" w:lineRule="atLeast"/>
        <w:textAlignment w:val="top"/>
        <w:rPr>
          <w:rFonts w:ascii="inherit" w:eastAsia="Times New Roman" w:hAnsi="inherit" w:cs="Helvetica"/>
          <w:b/>
          <w:bCs/>
          <w:color w:val="555555"/>
          <w:sz w:val="28"/>
          <w:szCs w:val="28"/>
        </w:rPr>
      </w:pPr>
    </w:p>
    <w:p w:rsidR="00051A62" w:rsidRDefault="00051A62" w:rsidP="00E157B8">
      <w:pPr>
        <w:spacing w:after="0" w:line="273" w:lineRule="atLeast"/>
        <w:textAlignment w:val="top"/>
        <w:rPr>
          <w:rFonts w:ascii="inherit" w:eastAsia="Times New Roman" w:hAnsi="inherit" w:cs="Helvetica"/>
          <w:b/>
          <w:bCs/>
          <w:color w:val="555555"/>
          <w:sz w:val="28"/>
          <w:szCs w:val="28"/>
        </w:rPr>
      </w:pPr>
    </w:p>
    <w:p w:rsidR="00E157B8" w:rsidRDefault="00E157B8" w:rsidP="00E157B8">
      <w:pPr>
        <w:spacing w:after="0" w:line="273" w:lineRule="atLeast"/>
        <w:textAlignment w:val="top"/>
        <w:rPr>
          <w:rFonts w:ascii="inherit" w:eastAsia="Times New Roman" w:hAnsi="inherit" w:cs="Helvetica"/>
          <w:color w:val="555555"/>
          <w:sz w:val="28"/>
          <w:szCs w:val="28"/>
        </w:rPr>
      </w:pPr>
      <w:r>
        <w:rPr>
          <w:rFonts w:ascii="inherit" w:eastAsia="Times New Roman" w:hAnsi="inherit" w:cs="Helvetica"/>
          <w:b/>
          <w:bCs/>
          <w:color w:val="555555"/>
          <w:sz w:val="28"/>
          <w:szCs w:val="28"/>
        </w:rPr>
        <w:t>1. Характеристика проблемы, на решение которой направлена Программа.</w:t>
      </w:r>
    </w:p>
    <w:p w:rsidR="00E157B8" w:rsidRDefault="00E157B8" w:rsidP="00E157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39474B" w:rsidRDefault="00E157B8" w:rsidP="00E15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Calibri"/>
          <w:sz w:val="24"/>
          <w:szCs w:val="24"/>
          <w:bdr w:val="none" w:sz="0" w:space="0" w:color="auto" w:frame="1"/>
        </w:rPr>
        <w:tab/>
      </w:r>
      <w:r w:rsidR="0039474B" w:rsidRPr="0039474B">
        <w:rPr>
          <w:rFonts w:ascii="Times New Roman" w:hAnsi="Times New Roman" w:cs="Times New Roman"/>
          <w:sz w:val="28"/>
          <w:szCs w:val="28"/>
        </w:rPr>
        <w:t xml:space="preserve">Обстановка с обеспечением безопасности дорожного движения на территории </w:t>
      </w:r>
      <w:r w:rsidR="0039474B">
        <w:rPr>
          <w:rFonts w:ascii="Times New Roman" w:hAnsi="Times New Roman" w:cs="Times New Roman"/>
          <w:sz w:val="28"/>
          <w:szCs w:val="28"/>
        </w:rPr>
        <w:t xml:space="preserve"> Первомайского </w:t>
      </w:r>
      <w:r w:rsidR="0039474B" w:rsidRPr="0039474B">
        <w:rPr>
          <w:rFonts w:ascii="Times New Roman" w:hAnsi="Times New Roman" w:cs="Times New Roman"/>
          <w:sz w:val="28"/>
          <w:szCs w:val="28"/>
        </w:rPr>
        <w:t>муниципального образов</w:t>
      </w:r>
      <w:r w:rsidR="0039474B">
        <w:rPr>
          <w:rFonts w:ascii="Times New Roman" w:hAnsi="Times New Roman" w:cs="Times New Roman"/>
          <w:sz w:val="28"/>
          <w:szCs w:val="28"/>
        </w:rPr>
        <w:t xml:space="preserve">ания </w:t>
      </w:r>
      <w:r w:rsidR="0039474B" w:rsidRPr="0039474B">
        <w:rPr>
          <w:rFonts w:ascii="Times New Roman" w:hAnsi="Times New Roman" w:cs="Times New Roman"/>
          <w:sz w:val="28"/>
          <w:szCs w:val="28"/>
        </w:rPr>
        <w:t xml:space="preserve"> остается напряженной. Решение проблемы обеспечения безопасности дорожного движения является одной из приоритетных задач государства, комплексное решение которой необходимо разделять на следующие основные составляющие: профилактическая работа по обеспечению безопасности дорожного движения, ремонт и содержание дорог и пешеходных дорожек, внедрение технических средств контроля. Неудовлетворительные дорожные условия – одна из причин аварий на дорогах, из-за которых совершается большое количество </w:t>
      </w:r>
      <w:proofErr w:type="gramStart"/>
      <w:r w:rsidR="0039474B" w:rsidRPr="0039474B">
        <w:rPr>
          <w:rFonts w:ascii="Times New Roman" w:hAnsi="Times New Roman" w:cs="Times New Roman"/>
          <w:sz w:val="28"/>
          <w:szCs w:val="28"/>
        </w:rPr>
        <w:t>дорожно- транспортных</w:t>
      </w:r>
      <w:proofErr w:type="gramEnd"/>
      <w:r w:rsidR="0039474B" w:rsidRPr="0039474B">
        <w:rPr>
          <w:rFonts w:ascii="Times New Roman" w:hAnsi="Times New Roman" w:cs="Times New Roman"/>
          <w:sz w:val="28"/>
          <w:szCs w:val="28"/>
        </w:rPr>
        <w:t xml:space="preserve"> происшествий. На сегодняшний день более 50 процентов автомобильных дорог местного значения поселения не отвечает установле</w:t>
      </w:r>
      <w:r w:rsidR="0039474B">
        <w:rPr>
          <w:rFonts w:ascii="Times New Roman" w:hAnsi="Times New Roman" w:cs="Times New Roman"/>
          <w:sz w:val="28"/>
          <w:szCs w:val="28"/>
        </w:rPr>
        <w:t>нным нормативным требованиям:</w:t>
      </w:r>
      <w:r w:rsidR="0039474B" w:rsidRPr="0039474B">
        <w:rPr>
          <w:rFonts w:ascii="Times New Roman" w:hAnsi="Times New Roman" w:cs="Times New Roman"/>
          <w:sz w:val="28"/>
          <w:szCs w:val="28"/>
        </w:rPr>
        <w:t xml:space="preserve"> имеются значительные повреждения д</w:t>
      </w:r>
      <w:r w:rsidR="0039474B">
        <w:rPr>
          <w:rFonts w:ascii="Times New Roman" w:hAnsi="Times New Roman" w:cs="Times New Roman"/>
          <w:sz w:val="28"/>
          <w:szCs w:val="28"/>
        </w:rPr>
        <w:t>орожного покрытия, недостаточно освещены</w:t>
      </w:r>
      <w:r w:rsidR="0039474B" w:rsidRPr="0039474B">
        <w:rPr>
          <w:rFonts w:ascii="Times New Roman" w:hAnsi="Times New Roman" w:cs="Times New Roman"/>
          <w:sz w:val="28"/>
          <w:szCs w:val="28"/>
        </w:rPr>
        <w:t xml:space="preserve"> улиц</w:t>
      </w:r>
      <w:r w:rsidR="0039474B">
        <w:rPr>
          <w:rFonts w:ascii="Times New Roman" w:hAnsi="Times New Roman" w:cs="Times New Roman"/>
          <w:sz w:val="28"/>
          <w:szCs w:val="28"/>
        </w:rPr>
        <w:t>ы</w:t>
      </w:r>
      <w:r w:rsidR="0039474B" w:rsidRPr="0039474B">
        <w:rPr>
          <w:rFonts w:ascii="Times New Roman" w:hAnsi="Times New Roman" w:cs="Times New Roman"/>
          <w:sz w:val="28"/>
          <w:szCs w:val="28"/>
        </w:rPr>
        <w:t xml:space="preserve">, </w:t>
      </w:r>
      <w:r w:rsidR="0039474B">
        <w:rPr>
          <w:rFonts w:ascii="Times New Roman" w:hAnsi="Times New Roman" w:cs="Times New Roman"/>
          <w:sz w:val="28"/>
          <w:szCs w:val="28"/>
        </w:rPr>
        <w:t>отсутствуют  дорожные знаки.</w:t>
      </w:r>
      <w:r w:rsidR="0039474B" w:rsidRPr="0039474B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AC0A9C">
        <w:rPr>
          <w:rFonts w:ascii="Times New Roman" w:hAnsi="Times New Roman" w:cs="Times New Roman"/>
          <w:sz w:val="28"/>
          <w:szCs w:val="28"/>
        </w:rPr>
        <w:t xml:space="preserve"> постоянно следить </w:t>
      </w:r>
      <w:r w:rsidR="0039474B" w:rsidRPr="0039474B">
        <w:rPr>
          <w:rFonts w:ascii="Times New Roman" w:hAnsi="Times New Roman" w:cs="Times New Roman"/>
          <w:sz w:val="28"/>
          <w:szCs w:val="28"/>
        </w:rPr>
        <w:t xml:space="preserve"> за разработкой схем дорожной разметки, проектированием и строительством пешеходных и велосипедных дорожек, тротуаров, пешеходных переходов</w:t>
      </w:r>
      <w:r w:rsidR="0039474B">
        <w:rPr>
          <w:rFonts w:ascii="Times New Roman" w:hAnsi="Times New Roman" w:cs="Times New Roman"/>
          <w:sz w:val="28"/>
          <w:szCs w:val="28"/>
        </w:rPr>
        <w:t>.</w:t>
      </w:r>
      <w:r w:rsidR="0039474B" w:rsidRPr="0039474B">
        <w:rPr>
          <w:rFonts w:ascii="Times New Roman" w:hAnsi="Times New Roman" w:cs="Times New Roman"/>
          <w:sz w:val="28"/>
          <w:szCs w:val="28"/>
        </w:rPr>
        <w:t xml:space="preserve"> Проблема обеспечения безопасности дорожного движения носит межведомственный характер, так как затрагивает сферу муниципальной власти, правоохранительных органов и для достижения установленных целей, должна решаться с использованием программных методов.</w:t>
      </w:r>
    </w:p>
    <w:p w:rsidR="00E157B8" w:rsidRDefault="00E157B8" w:rsidP="00E157B8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E157B8" w:rsidRDefault="00E157B8" w:rsidP="00E157B8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b/>
          <w:bCs/>
          <w:sz w:val="28"/>
          <w:szCs w:val="28"/>
        </w:rPr>
        <w:t>2. Основные цели задачи Программы.</w:t>
      </w:r>
    </w:p>
    <w:p w:rsidR="00E157B8" w:rsidRDefault="00E157B8" w:rsidP="00E157B8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Calibri"/>
          <w:sz w:val="24"/>
          <w:szCs w:val="24"/>
          <w:bdr w:val="none" w:sz="0" w:space="0" w:color="auto" w:frame="1"/>
        </w:rPr>
        <w:tab/>
      </w:r>
    </w:p>
    <w:p w:rsidR="00E157B8" w:rsidRDefault="00E157B8" w:rsidP="00E157B8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4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Calibri"/>
          <w:sz w:val="28"/>
          <w:szCs w:val="28"/>
          <w:bdr w:val="none" w:sz="0" w:space="0" w:color="auto" w:frame="1"/>
        </w:rPr>
        <w:t>Целью Программы является создание безопасных условий для движения на автодорогах и улицах населённых пунктов сельского поселения, обеспечение охраны жизни, здоровья граждан и их имущества, снижение аварийности.</w:t>
      </w:r>
    </w:p>
    <w:p w:rsidR="00E157B8" w:rsidRDefault="00E157B8" w:rsidP="00E157B8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b/>
          <w:bCs/>
          <w:sz w:val="28"/>
          <w:szCs w:val="28"/>
        </w:rPr>
        <w:t>Для достижения указанной цели необходимо решить следующие задачи:</w:t>
      </w:r>
    </w:p>
    <w:p w:rsidR="00E157B8" w:rsidRDefault="00E157B8" w:rsidP="00E157B8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bdr w:val="none" w:sz="0" w:space="0" w:color="auto" w:frame="1"/>
        </w:rPr>
        <w:t>- совершенствовать систему управления обеспечением безопасности дорожного движения;</w:t>
      </w:r>
    </w:p>
    <w:p w:rsidR="00E157B8" w:rsidRDefault="00E157B8" w:rsidP="00E157B8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bdr w:val="none" w:sz="0" w:space="0" w:color="auto" w:frame="1"/>
        </w:rPr>
        <w:t>-   совершенствовать дорожные условия;</w:t>
      </w:r>
    </w:p>
    <w:p w:rsidR="00E157B8" w:rsidRDefault="00E157B8" w:rsidP="00E157B8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bdr w:val="none" w:sz="0" w:space="0" w:color="auto" w:frame="1"/>
        </w:rPr>
        <w:t xml:space="preserve">- повысить эксплуатационную безопасность автотранспортных средств и качество </w:t>
      </w:r>
      <w:proofErr w:type="gramStart"/>
      <w:r>
        <w:rPr>
          <w:rFonts w:ascii="Times New Roman" w:eastAsia="Times New Roman" w:hAnsi="Times New Roman" w:cs="Calibri"/>
          <w:sz w:val="28"/>
          <w:szCs w:val="28"/>
          <w:bdr w:val="none" w:sz="0" w:space="0" w:color="auto" w:frame="1"/>
        </w:rPr>
        <w:t>контроля за</w:t>
      </w:r>
      <w:proofErr w:type="gramEnd"/>
      <w:r>
        <w:rPr>
          <w:rFonts w:ascii="Times New Roman" w:eastAsia="Times New Roman" w:hAnsi="Times New Roman" w:cs="Calibri"/>
          <w:sz w:val="28"/>
          <w:szCs w:val="28"/>
          <w:bdr w:val="none" w:sz="0" w:space="0" w:color="auto" w:frame="1"/>
        </w:rPr>
        <w:t xml:space="preserve"> их техническим состоянием;</w:t>
      </w:r>
    </w:p>
    <w:p w:rsidR="00E157B8" w:rsidRDefault="00E157B8" w:rsidP="00E157B8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bdr w:val="none" w:sz="0" w:space="0" w:color="auto" w:frame="1"/>
        </w:rPr>
        <w:t xml:space="preserve">- сформировать безопасное поведение участников дорожного движения и предупредить детский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bdr w:val="none" w:sz="0" w:space="0" w:color="auto" w:frame="1"/>
        </w:rPr>
        <w:t>дорожно</w:t>
      </w:r>
      <w:proofErr w:type="spellEnd"/>
      <w:r>
        <w:rPr>
          <w:rFonts w:ascii="Times New Roman" w:eastAsia="Times New Roman" w:hAnsi="Times New Roman" w:cs="Calibri"/>
          <w:sz w:val="28"/>
          <w:szCs w:val="28"/>
          <w:bdr w:val="none" w:sz="0" w:space="0" w:color="auto" w:frame="1"/>
        </w:rPr>
        <w:t xml:space="preserve"> – транспортный травматизм.</w:t>
      </w:r>
    </w:p>
    <w:p w:rsidR="00E157B8" w:rsidRDefault="00E157B8" w:rsidP="00E157B8">
      <w:pPr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8"/>
          <w:szCs w:val="28"/>
        </w:rPr>
      </w:pPr>
    </w:p>
    <w:p w:rsidR="00E157B8" w:rsidRDefault="00E157B8" w:rsidP="00E157B8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b/>
          <w:bCs/>
          <w:sz w:val="28"/>
          <w:szCs w:val="28"/>
        </w:rPr>
        <w:t>3. Ресурсное обеспечение Программы.</w:t>
      </w:r>
    </w:p>
    <w:p w:rsidR="00E157B8" w:rsidRDefault="00E157B8" w:rsidP="00E157B8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bdr w:val="none" w:sz="0" w:space="0" w:color="auto" w:frame="1"/>
        </w:rPr>
      </w:pPr>
    </w:p>
    <w:p w:rsidR="00E157B8" w:rsidRDefault="00E157B8" w:rsidP="00E157B8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4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Calibri"/>
          <w:sz w:val="28"/>
          <w:szCs w:val="28"/>
          <w:bdr w:val="none" w:sz="0" w:space="0" w:color="auto" w:frame="1"/>
        </w:rPr>
        <w:t xml:space="preserve">Источники финансирования Программы являются средства муниципального  дорожного фонда Первомайского муниципального образования. Общий объём ассигнований на финансирование Программы составляет   </w:t>
      </w:r>
      <w:r w:rsidR="00BA246E">
        <w:rPr>
          <w:rFonts w:ascii="Times New Roman" w:eastAsia="Times New Roman" w:hAnsi="Times New Roman" w:cs="Calibri"/>
          <w:b/>
          <w:bCs/>
          <w:sz w:val="28"/>
          <w:szCs w:val="28"/>
          <w:bdr w:val="none" w:sz="0" w:space="0" w:color="auto" w:frame="1"/>
        </w:rPr>
        <w:t>722,949</w:t>
      </w:r>
      <w:r w:rsidRPr="009603B4">
        <w:rPr>
          <w:rFonts w:ascii="Times New Roman" w:eastAsia="Times New Roman" w:hAnsi="Times New Roman" w:cs="Calibri"/>
          <w:b/>
          <w:bCs/>
          <w:sz w:val="28"/>
          <w:szCs w:val="28"/>
          <w:bdr w:val="none" w:sz="0" w:space="0" w:color="auto" w:frame="1"/>
        </w:rPr>
        <w:t xml:space="preserve">  тыс. руб</w:t>
      </w:r>
      <w:r>
        <w:rPr>
          <w:rFonts w:ascii="Times New Roman" w:eastAsia="Times New Roman" w:hAnsi="Times New Roman" w:cs="Calibri"/>
          <w:sz w:val="28"/>
          <w:szCs w:val="28"/>
          <w:bdr w:val="none" w:sz="0" w:space="0" w:color="auto" w:frame="1"/>
        </w:rPr>
        <w:t>.</w:t>
      </w:r>
    </w:p>
    <w:p w:rsidR="00E157B8" w:rsidRDefault="00E157B8" w:rsidP="00E157B8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bdr w:val="none" w:sz="0" w:space="0" w:color="auto" w:frame="1"/>
        </w:rPr>
        <w:tab/>
        <w:t>Объёмы финансирования Программы уточняются и устанавливаются ежегодно при формировании местного бюджета на соответствующий финансовый год, исходя из возможностей местного бюджета.</w:t>
      </w:r>
    </w:p>
    <w:p w:rsidR="00E157B8" w:rsidRDefault="00E157B8" w:rsidP="00E157B8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</w:rPr>
      </w:pPr>
    </w:p>
    <w:p w:rsidR="00E157B8" w:rsidRDefault="00E157B8" w:rsidP="00E157B8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051A62" w:rsidRDefault="00051A62" w:rsidP="00E157B8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</w:rPr>
      </w:pPr>
    </w:p>
    <w:p w:rsidR="00E157B8" w:rsidRDefault="00E157B8" w:rsidP="00E157B8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b/>
          <w:bCs/>
          <w:sz w:val="28"/>
          <w:szCs w:val="28"/>
        </w:rPr>
        <w:t>4. Оценка социально – экономической эффективности Программы.</w:t>
      </w:r>
    </w:p>
    <w:p w:rsidR="00E157B8" w:rsidRDefault="00E157B8" w:rsidP="00E157B8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bdr w:val="none" w:sz="0" w:space="0" w:color="auto" w:frame="1"/>
        </w:rPr>
      </w:pPr>
    </w:p>
    <w:p w:rsidR="00E157B8" w:rsidRDefault="00E157B8" w:rsidP="00E157B8">
      <w:pPr>
        <w:spacing w:after="0" w:line="240" w:lineRule="auto"/>
        <w:jc w:val="both"/>
        <w:rPr>
          <w:rFonts w:ascii="inherit" w:eastAsia="Times New Roman" w:hAnsi="inherit" w:cs="Helvetica"/>
          <w:b/>
          <w:bCs/>
          <w:color w:val="555555"/>
          <w:sz w:val="28"/>
          <w:szCs w:val="28"/>
        </w:rPr>
      </w:pPr>
      <w:r>
        <w:rPr>
          <w:rFonts w:ascii="Times New Roman" w:eastAsia="Times New Roman" w:hAnsi="Times New Roman" w:cs="Calibri"/>
          <w:sz w:val="24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Calibri"/>
          <w:sz w:val="28"/>
          <w:szCs w:val="28"/>
          <w:bdr w:val="none" w:sz="0" w:space="0" w:color="auto" w:frame="1"/>
        </w:rPr>
        <w:t>В результате реализации Программы за счёт координации деятельности предприятий, организаций различных форм собственности и общественных организаций, в части повышения безопасности дорожного движения, ожидается повышение уровня защищённости участников дорожного движения, снижение аварийности на дорогах и сокра</w:t>
      </w:r>
      <w:r w:rsidR="00051A62">
        <w:rPr>
          <w:rFonts w:ascii="Times New Roman" w:eastAsia="Times New Roman" w:hAnsi="Times New Roman" w:cs="Calibri"/>
          <w:sz w:val="28"/>
          <w:szCs w:val="28"/>
          <w:bdr w:val="none" w:sz="0" w:space="0" w:color="auto" w:frame="1"/>
        </w:rPr>
        <w:t xml:space="preserve">щения в связи с этим </w:t>
      </w:r>
      <w:r>
        <w:rPr>
          <w:rFonts w:ascii="Times New Roman" w:eastAsia="Times New Roman" w:hAnsi="Times New Roman" w:cs="Calibri"/>
          <w:sz w:val="28"/>
          <w:szCs w:val="28"/>
          <w:bdr w:val="none" w:sz="0" w:space="0" w:color="auto" w:frame="1"/>
        </w:rPr>
        <w:t xml:space="preserve"> числа пострадавших.</w:t>
      </w:r>
    </w:p>
    <w:p w:rsidR="00E157B8" w:rsidRDefault="00E157B8" w:rsidP="00E157B8">
      <w:pPr>
        <w:spacing w:after="0" w:line="240" w:lineRule="auto"/>
        <w:rPr>
          <w:rFonts w:ascii="inherit" w:eastAsia="Times New Roman" w:hAnsi="inherit" w:cs="Helvetica"/>
          <w:b/>
          <w:bCs/>
          <w:color w:val="555555"/>
          <w:sz w:val="24"/>
          <w:szCs w:val="24"/>
        </w:rPr>
        <w:sectPr w:rsidR="00E157B8" w:rsidSect="004D0D9A">
          <w:pgSz w:w="11906" w:h="16838"/>
          <w:pgMar w:top="568" w:right="850" w:bottom="709" w:left="1276" w:header="708" w:footer="708" w:gutter="0"/>
          <w:cols w:space="720"/>
        </w:sectPr>
      </w:pPr>
    </w:p>
    <w:p w:rsidR="00E157B8" w:rsidRDefault="00E157B8" w:rsidP="00E157B8">
      <w:pPr>
        <w:shd w:val="clear" w:color="auto" w:fill="FFFFFF"/>
        <w:spacing w:after="0" w:line="273" w:lineRule="atLeast"/>
        <w:jc w:val="center"/>
        <w:rPr>
          <w:rFonts w:eastAsia="Times New Roman"/>
        </w:rPr>
      </w:pPr>
      <w:r>
        <w:rPr>
          <w:rFonts w:ascii="inherit" w:eastAsia="Times New Roman" w:hAnsi="inherit" w:cs="Helvetica"/>
          <w:b/>
          <w:bCs/>
          <w:color w:val="555555"/>
          <w:sz w:val="28"/>
          <w:szCs w:val="28"/>
        </w:rPr>
        <w:lastRenderedPageBreak/>
        <w:t>Перечень мероприятий, включенных в программу</w:t>
      </w:r>
    </w:p>
    <w:tbl>
      <w:tblPr>
        <w:tblStyle w:val="a3"/>
        <w:tblW w:w="13037" w:type="dxa"/>
        <w:tblInd w:w="1530" w:type="dxa"/>
        <w:tblLayout w:type="fixed"/>
        <w:tblLook w:val="04A0"/>
      </w:tblPr>
      <w:tblGrid>
        <w:gridCol w:w="565"/>
        <w:gridCol w:w="6376"/>
        <w:gridCol w:w="3258"/>
        <w:gridCol w:w="1705"/>
        <w:gridCol w:w="1133"/>
      </w:tblGrid>
      <w:tr w:rsidR="00E157B8" w:rsidTr="00FA3B76">
        <w:trPr>
          <w:gridAfter w:val="1"/>
          <w:wAfter w:w="1133" w:type="dxa"/>
          <w:trHeight w:val="26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B8" w:rsidRDefault="00E157B8" w:rsidP="00051A6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lang w:eastAsia="ru-RU"/>
              </w:rPr>
              <w:t>/п</w:t>
            </w:r>
          </w:p>
        </w:tc>
        <w:tc>
          <w:tcPr>
            <w:tcW w:w="6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B8" w:rsidRDefault="00E157B8" w:rsidP="0091305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B8" w:rsidRDefault="00E157B8" w:rsidP="00913053">
            <w:pPr>
              <w:jc w:val="center"/>
              <w:rPr>
                <w:rFonts w:eastAsia="Times New Roman"/>
                <w:lang w:eastAsia="ru-RU"/>
              </w:rPr>
            </w:pPr>
            <w:proofErr w:type="gramStart"/>
            <w:r>
              <w:rPr>
                <w:rFonts w:eastAsia="Times New Roman"/>
                <w:b/>
                <w:bCs/>
                <w:lang w:eastAsia="ru-RU"/>
              </w:rPr>
              <w:t>Ответственные</w:t>
            </w:r>
            <w:proofErr w:type="gramEnd"/>
            <w:r>
              <w:rPr>
                <w:rFonts w:eastAsia="Times New Roman"/>
                <w:b/>
                <w:bCs/>
                <w:lang w:eastAsia="ru-RU"/>
              </w:rPr>
              <w:t xml:space="preserve"> за выполнение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B8" w:rsidRDefault="00E157B8" w:rsidP="0091305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Источник финансирования</w:t>
            </w:r>
          </w:p>
        </w:tc>
      </w:tr>
      <w:tr w:rsidR="00E157B8" w:rsidTr="00FA3B76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B8" w:rsidRDefault="00E157B8" w:rsidP="0091305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B8" w:rsidRDefault="00E157B8" w:rsidP="0091305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B8" w:rsidRDefault="00E157B8" w:rsidP="0091305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B8" w:rsidRDefault="00E157B8" w:rsidP="0091305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B8" w:rsidRDefault="006A1FD2" w:rsidP="0091305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2018</w:t>
            </w:r>
            <w:r w:rsidR="00E157B8">
              <w:rPr>
                <w:rFonts w:eastAsia="Times New Roman"/>
                <w:b/>
                <w:bCs/>
                <w:lang w:eastAsia="ru-RU"/>
              </w:rPr>
              <w:t>г.</w:t>
            </w:r>
          </w:p>
        </w:tc>
      </w:tr>
      <w:tr w:rsidR="00E157B8" w:rsidTr="00FA3B7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B8" w:rsidRDefault="00E157B8" w:rsidP="00913053">
            <w:pPr>
              <w:jc w:val="center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B8" w:rsidRDefault="00E157B8" w:rsidP="00913053">
            <w:pPr>
              <w:jc w:val="center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B8" w:rsidRDefault="00E157B8" w:rsidP="00913053">
            <w:pPr>
              <w:jc w:val="center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B8" w:rsidRDefault="00E157B8" w:rsidP="00913053">
            <w:pPr>
              <w:jc w:val="center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B8" w:rsidRDefault="00E157B8" w:rsidP="00913053">
            <w:pPr>
              <w:jc w:val="center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6</w:t>
            </w:r>
          </w:p>
        </w:tc>
      </w:tr>
      <w:tr w:rsidR="00E157B8" w:rsidTr="00FA3B76">
        <w:trPr>
          <w:gridAfter w:val="4"/>
          <w:wAfter w:w="12472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B8" w:rsidRDefault="00E157B8" w:rsidP="00913053">
            <w:pPr>
              <w:rPr>
                <w:rFonts w:eastAsia="Times New Roman"/>
                <w:lang w:eastAsia="ru-RU"/>
              </w:rPr>
            </w:pPr>
          </w:p>
        </w:tc>
      </w:tr>
      <w:tr w:rsidR="00E157B8" w:rsidTr="00FA3B7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B8" w:rsidRDefault="00E157B8" w:rsidP="00913053">
            <w:pPr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bdr w:val="none" w:sz="0" w:space="0" w:color="auto" w:frame="1"/>
              </w:rPr>
              <w:t>1.1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B8" w:rsidRDefault="00E157B8" w:rsidP="00913053">
            <w:pPr>
              <w:rPr>
                <w:rFonts w:eastAsia="Times New Roman" w:cs="Calibri"/>
              </w:rPr>
            </w:pPr>
            <w:r>
              <w:rPr>
                <w:rFonts w:eastAsia="Times New Roman" w:cs="Calibri"/>
                <w:bdr w:val="none" w:sz="0" w:space="0" w:color="auto" w:frame="1"/>
              </w:rPr>
              <w:t>Участие в межмуниципальной комиссии по БДД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B8" w:rsidRDefault="00E157B8" w:rsidP="00913053">
            <w:pPr>
              <w:rPr>
                <w:rFonts w:cs="Calibri"/>
              </w:rPr>
            </w:pPr>
            <w:r>
              <w:rPr>
                <w:rFonts w:cs="Calibri"/>
              </w:rPr>
              <w:t xml:space="preserve">Глава администрации Первомайского МО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B8" w:rsidRDefault="00E157B8" w:rsidP="00913053">
            <w:pPr>
              <w:rPr>
                <w:rFonts w:cs="Calibri"/>
              </w:rPr>
            </w:pPr>
            <w:r>
              <w:rPr>
                <w:rFonts w:eastAsia="Times New Roman" w:cs="Calibri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B8" w:rsidRDefault="00E157B8" w:rsidP="0091305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0,3</w:t>
            </w:r>
          </w:p>
        </w:tc>
      </w:tr>
      <w:tr w:rsidR="00E157B8" w:rsidTr="00FA3B76">
        <w:trPr>
          <w:trHeight w:val="61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B8" w:rsidRDefault="00E157B8" w:rsidP="00913053">
            <w:pPr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bdr w:val="none" w:sz="0" w:space="0" w:color="auto" w:frame="1"/>
              </w:rPr>
              <w:t>1.2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B8" w:rsidRDefault="00E157B8" w:rsidP="00913053">
            <w:pPr>
              <w:rPr>
                <w:rFonts w:eastAsia="Times New Roman" w:cs="Calibri"/>
              </w:rPr>
            </w:pPr>
            <w:r>
              <w:rPr>
                <w:rFonts w:eastAsia="Times New Roman" w:cs="Calibri"/>
                <w:bdr w:val="none" w:sz="0" w:space="0" w:color="auto" w:frame="1"/>
              </w:rPr>
              <w:t>Информирование населения о  состоянии аварийности на автотранспорте. Внесение предложений, направленных на предупреждение ДТП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B8" w:rsidRDefault="00E157B8" w:rsidP="00913053">
            <w:pPr>
              <w:rPr>
                <w:rFonts w:cs="Calibri"/>
              </w:rPr>
            </w:pPr>
            <w:r>
              <w:rPr>
                <w:rFonts w:cs="Calibri"/>
              </w:rPr>
              <w:t>Специалист администрации совместно с ОГБДД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B8" w:rsidRDefault="00E157B8" w:rsidP="00913053">
            <w:pPr>
              <w:rPr>
                <w:rFonts w:cs="Calibri"/>
              </w:rPr>
            </w:pPr>
            <w:r>
              <w:rPr>
                <w:rFonts w:eastAsia="Times New Roman" w:cs="Calibri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B8" w:rsidRDefault="00E157B8" w:rsidP="0091305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0,3</w:t>
            </w:r>
          </w:p>
        </w:tc>
      </w:tr>
      <w:tr w:rsidR="00E157B8" w:rsidTr="00FA3B7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B8" w:rsidRDefault="00E157B8" w:rsidP="00913053">
            <w:pPr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bdr w:val="none" w:sz="0" w:space="0" w:color="auto" w:frame="1"/>
              </w:rPr>
              <w:t>1.3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B8" w:rsidRDefault="00E157B8" w:rsidP="00913053">
            <w:pPr>
              <w:rPr>
                <w:rFonts w:eastAsia="Times New Roman" w:cs="Calibri"/>
              </w:rPr>
            </w:pPr>
            <w:r>
              <w:rPr>
                <w:rFonts w:eastAsia="Times New Roman" w:cs="Calibri"/>
                <w:bdr w:val="none" w:sz="0" w:space="0" w:color="auto" w:frame="1"/>
              </w:rPr>
              <w:t>Организация и проведение на территории района массовых профилактических мероприятий, направленных на решение проблем безопасности дорожного движения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B8" w:rsidRDefault="00E157B8" w:rsidP="00913053">
            <w:pPr>
              <w:rPr>
                <w:rFonts w:cs="Calibri"/>
              </w:rPr>
            </w:pPr>
            <w:r>
              <w:rPr>
                <w:rFonts w:cs="Calibri"/>
              </w:rPr>
              <w:t>Администрация Первомайского МО  совместно с ОГБДД,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B8" w:rsidRDefault="00E157B8" w:rsidP="00913053">
            <w:pPr>
              <w:rPr>
                <w:rFonts w:cs="Calibri"/>
              </w:rPr>
            </w:pPr>
            <w:r>
              <w:rPr>
                <w:rFonts w:eastAsia="Times New Roman" w:cs="Calibri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B8" w:rsidRDefault="00E157B8" w:rsidP="0091305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1,</w:t>
            </w:r>
            <w:r w:rsidR="00045129">
              <w:rPr>
                <w:rFonts w:cs="Calibri"/>
                <w:sz w:val="24"/>
                <w:szCs w:val="24"/>
              </w:rPr>
              <w:t>3</w:t>
            </w:r>
          </w:p>
        </w:tc>
      </w:tr>
      <w:tr w:rsidR="00E157B8" w:rsidTr="00FA3B76">
        <w:trPr>
          <w:gridAfter w:val="4"/>
          <w:wAfter w:w="12472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B8" w:rsidRDefault="00E157B8" w:rsidP="00913053">
            <w:pPr>
              <w:rPr>
                <w:rFonts w:eastAsia="Times New Roman"/>
                <w:lang w:eastAsia="ru-RU"/>
              </w:rPr>
            </w:pPr>
          </w:p>
        </w:tc>
      </w:tr>
      <w:tr w:rsidR="00E157B8" w:rsidTr="00FA3B7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B8" w:rsidRDefault="00E157B8" w:rsidP="00913053">
            <w:pPr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bdr w:val="none" w:sz="0" w:space="0" w:color="auto" w:frame="1"/>
              </w:rPr>
              <w:t>2.1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B8" w:rsidRDefault="00E157B8" w:rsidP="00913053">
            <w:pPr>
              <w:rPr>
                <w:rFonts w:eastAsia="Times New Roman" w:cs="Calibri"/>
              </w:rPr>
            </w:pPr>
            <w:r>
              <w:rPr>
                <w:rFonts w:eastAsia="Times New Roman" w:cs="Calibri"/>
                <w:bdr w:val="none" w:sz="0" w:space="0" w:color="auto" w:frame="1"/>
              </w:rPr>
              <w:t>Проведение комиссионных проверок состояния улично-дорожной сети, школьных маршрутов, мостов на их соответствие требованиям дорожного движения, во 2 и 4 квартале ежегодно.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B8" w:rsidRDefault="00E157B8" w:rsidP="00913053">
            <w:pPr>
              <w:rPr>
                <w:rFonts w:cs="Calibri"/>
              </w:rPr>
            </w:pPr>
            <w:r>
              <w:rPr>
                <w:rFonts w:cs="Calibri"/>
              </w:rPr>
              <w:t>Администрация Первомайского МО, комиссия ОГИБДД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B8" w:rsidRDefault="00E157B8" w:rsidP="00913053">
            <w:pPr>
              <w:rPr>
                <w:rFonts w:cs="Calibri"/>
              </w:rPr>
            </w:pPr>
            <w:r>
              <w:rPr>
                <w:rFonts w:eastAsia="Times New Roman" w:cs="Calibri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B8" w:rsidRDefault="00E157B8" w:rsidP="0091305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1,0</w:t>
            </w:r>
          </w:p>
        </w:tc>
      </w:tr>
      <w:tr w:rsidR="00E157B8" w:rsidTr="00FA3B7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B8" w:rsidRDefault="00E157B8" w:rsidP="00913053">
            <w:pPr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bdr w:val="none" w:sz="0" w:space="0" w:color="auto" w:frame="1"/>
              </w:rPr>
              <w:t>2.2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B8" w:rsidRPr="003A4A45" w:rsidRDefault="00E157B8" w:rsidP="00913053">
            <w:pPr>
              <w:rPr>
                <w:rFonts w:eastAsia="Times New Roman" w:cs="Calibri"/>
              </w:rPr>
            </w:pPr>
            <w:proofErr w:type="spellStart"/>
            <w:r w:rsidRPr="003A4A45">
              <w:rPr>
                <w:rFonts w:eastAsia="Times New Roman" w:cs="Calibri"/>
              </w:rPr>
              <w:t>Грейдирование</w:t>
            </w:r>
            <w:proofErr w:type="spellEnd"/>
            <w:r w:rsidRPr="003A4A45">
              <w:rPr>
                <w:rFonts w:eastAsia="Times New Roman" w:cs="Calibri"/>
              </w:rPr>
              <w:t xml:space="preserve">  с добавлением щебня </w:t>
            </w:r>
            <w:proofErr w:type="gramStart"/>
            <w:r w:rsidRPr="003A4A45">
              <w:rPr>
                <w:rFonts w:eastAsia="Times New Roman" w:cs="Calibri"/>
              </w:rPr>
              <w:t>улично- дорожной</w:t>
            </w:r>
            <w:proofErr w:type="gramEnd"/>
            <w:r w:rsidRPr="003A4A45">
              <w:rPr>
                <w:rFonts w:eastAsia="Times New Roman" w:cs="Calibri"/>
              </w:rPr>
              <w:t xml:space="preserve"> сети</w:t>
            </w:r>
          </w:p>
          <w:p w:rsidR="00E157B8" w:rsidRPr="003A4A45" w:rsidRDefault="009603B4" w:rsidP="00913053">
            <w:pPr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(улица </w:t>
            </w:r>
            <w:proofErr w:type="spellStart"/>
            <w:r>
              <w:rPr>
                <w:rFonts w:eastAsia="Times New Roman" w:cs="Calibri"/>
              </w:rPr>
              <w:t>А</w:t>
            </w:r>
            <w:r w:rsidR="00FA3B76">
              <w:rPr>
                <w:rFonts w:eastAsia="Times New Roman" w:cs="Calibri"/>
              </w:rPr>
              <w:t>сфандьяровой</w:t>
            </w:r>
            <w:proofErr w:type="spellEnd"/>
            <w:r w:rsidR="00FA3B76">
              <w:rPr>
                <w:rFonts w:eastAsia="Times New Roman" w:cs="Calibri"/>
              </w:rPr>
              <w:t xml:space="preserve"> на х..</w:t>
            </w:r>
            <w:proofErr w:type="spellStart"/>
            <w:r w:rsidR="00FA3B76">
              <w:rPr>
                <w:rFonts w:eastAsia="Times New Roman" w:cs="Calibri"/>
              </w:rPr>
              <w:t>Стерликов</w:t>
            </w:r>
            <w:proofErr w:type="spellEnd"/>
            <w:r w:rsidR="00FA3B76">
              <w:rPr>
                <w:rFonts w:eastAsia="Times New Roman" w:cs="Calibri"/>
              </w:rPr>
              <w:t xml:space="preserve"> (500</w:t>
            </w:r>
            <w:r w:rsidR="00E157B8">
              <w:rPr>
                <w:rFonts w:eastAsia="Times New Roman" w:cs="Calibri"/>
              </w:rPr>
              <w:t xml:space="preserve"> метров)</w:t>
            </w:r>
            <w:r w:rsidR="00FA3B76">
              <w:rPr>
                <w:rFonts w:eastAsia="Times New Roman" w:cs="Calibri"/>
              </w:rPr>
              <w:t xml:space="preserve"> и подъезд к </w:t>
            </w:r>
            <w:proofErr w:type="spellStart"/>
            <w:r w:rsidR="00FA3B76">
              <w:rPr>
                <w:rFonts w:eastAsia="Times New Roman" w:cs="Calibri"/>
              </w:rPr>
              <w:t>х</w:t>
            </w:r>
            <w:proofErr w:type="gramStart"/>
            <w:r w:rsidR="00FA3B76">
              <w:rPr>
                <w:rFonts w:eastAsia="Times New Roman" w:cs="Calibri"/>
              </w:rPr>
              <w:t>.С</w:t>
            </w:r>
            <w:proofErr w:type="gramEnd"/>
            <w:r w:rsidR="00FA3B76">
              <w:rPr>
                <w:rFonts w:eastAsia="Times New Roman" w:cs="Calibri"/>
              </w:rPr>
              <w:t>терликов</w:t>
            </w:r>
            <w:proofErr w:type="spellEnd"/>
            <w:r w:rsidR="00FA3B76">
              <w:rPr>
                <w:rFonts w:eastAsia="Times New Roman" w:cs="Calibri"/>
              </w:rPr>
              <w:t xml:space="preserve"> –(200 метров).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B8" w:rsidRDefault="00E157B8" w:rsidP="00913053">
            <w:pPr>
              <w:rPr>
                <w:rFonts w:cs="Calibri"/>
              </w:rPr>
            </w:pPr>
            <w:r>
              <w:rPr>
                <w:rFonts w:cs="Calibri"/>
              </w:rPr>
              <w:t>Администрация Первомайского МО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B8" w:rsidRDefault="00E157B8" w:rsidP="00913053">
            <w:pPr>
              <w:rPr>
                <w:rFonts w:cs="Calibri"/>
              </w:rPr>
            </w:pPr>
            <w:r>
              <w:rPr>
                <w:rFonts w:eastAsia="Times New Roman" w:cs="Calibri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B8" w:rsidRDefault="00FA3B76" w:rsidP="0091305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490</w:t>
            </w:r>
            <w:r w:rsidR="00E157B8">
              <w:rPr>
                <w:rFonts w:cs="Calibri"/>
                <w:sz w:val="24"/>
                <w:szCs w:val="24"/>
              </w:rPr>
              <w:t>,</w:t>
            </w:r>
            <w:r w:rsidR="00045129">
              <w:rPr>
                <w:rFonts w:cs="Calibri"/>
                <w:sz w:val="24"/>
                <w:szCs w:val="24"/>
              </w:rPr>
              <w:t>0</w:t>
            </w:r>
          </w:p>
        </w:tc>
      </w:tr>
      <w:tr w:rsidR="00E157B8" w:rsidTr="00FA3B7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B8" w:rsidRDefault="00E157B8" w:rsidP="00913053">
            <w:pPr>
              <w:jc w:val="center"/>
              <w:rPr>
                <w:rFonts w:eastAsia="Times New Roman" w:cs="Calibri"/>
                <w:bdr w:val="none" w:sz="0" w:space="0" w:color="auto" w:frame="1"/>
              </w:rPr>
            </w:pPr>
            <w:r>
              <w:rPr>
                <w:rFonts w:eastAsia="Times New Roman" w:cs="Calibri"/>
                <w:bdr w:val="none" w:sz="0" w:space="0" w:color="auto" w:frame="1"/>
              </w:rPr>
              <w:t>2.3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B8" w:rsidRDefault="00E157B8" w:rsidP="00913053">
            <w:pPr>
              <w:rPr>
                <w:rFonts w:eastAsia="Times New Roman" w:cs="Calibri"/>
                <w:bdr w:val="none" w:sz="0" w:space="0" w:color="auto" w:frame="1"/>
              </w:rPr>
            </w:pPr>
            <w:r>
              <w:rPr>
                <w:rFonts w:eastAsia="Times New Roman" w:cs="Calibri"/>
                <w:bdr w:val="none" w:sz="0" w:space="0" w:color="auto" w:frame="1"/>
              </w:rPr>
              <w:t>Зимнее и летнее содержание дорожной сети.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B8" w:rsidRDefault="00AC0A9C" w:rsidP="00913053">
            <w:r>
              <w:rPr>
                <w:rFonts w:cs="Calibri"/>
              </w:rPr>
              <w:t>Администрация Первомайского МО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B8" w:rsidRDefault="00E157B8" w:rsidP="00913053">
            <w: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B8" w:rsidRDefault="00BA246E" w:rsidP="0091305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175</w:t>
            </w:r>
            <w:r w:rsidR="009603B4">
              <w:rPr>
                <w:rFonts w:cs="Calibri"/>
                <w:sz w:val="24"/>
                <w:szCs w:val="24"/>
              </w:rPr>
              <w:t>,0</w:t>
            </w:r>
          </w:p>
        </w:tc>
      </w:tr>
      <w:tr w:rsidR="00E157B8" w:rsidTr="00FA3B76">
        <w:trPr>
          <w:gridAfter w:val="4"/>
          <w:wAfter w:w="12472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B8" w:rsidRDefault="00E157B8" w:rsidP="00913053">
            <w:pPr>
              <w:rPr>
                <w:rFonts w:eastAsia="Times New Roman"/>
                <w:lang w:eastAsia="ru-RU"/>
              </w:rPr>
            </w:pPr>
          </w:p>
        </w:tc>
      </w:tr>
      <w:tr w:rsidR="00E157B8" w:rsidTr="00FA3B7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B8" w:rsidRDefault="00E157B8" w:rsidP="00913053">
            <w:pPr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bdr w:val="none" w:sz="0" w:space="0" w:color="auto" w:frame="1"/>
              </w:rPr>
              <w:t>3.1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B8" w:rsidRDefault="00E157B8" w:rsidP="00913053">
            <w:pPr>
              <w:rPr>
                <w:rFonts w:eastAsia="Times New Roman" w:cs="Calibri"/>
              </w:rPr>
            </w:pPr>
            <w:r>
              <w:rPr>
                <w:rFonts w:eastAsia="Times New Roman" w:cs="Calibri"/>
                <w:bdr w:val="none" w:sz="0" w:space="0" w:color="auto" w:frame="1"/>
              </w:rPr>
              <w:t>Устройство искусственных неровностей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B8" w:rsidRDefault="00E157B8" w:rsidP="00913053">
            <w:pPr>
              <w:rPr>
                <w:rFonts w:cs="Calibri"/>
              </w:rPr>
            </w:pPr>
          </w:p>
          <w:p w:rsidR="00E157B8" w:rsidRDefault="00E157B8" w:rsidP="00913053">
            <w:pPr>
              <w:rPr>
                <w:rFonts w:cs="Calibri"/>
              </w:rPr>
            </w:pPr>
            <w:r>
              <w:rPr>
                <w:rFonts w:cs="Calibri"/>
              </w:rPr>
              <w:t>Администрация Первомайского МО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B8" w:rsidRDefault="00E157B8" w:rsidP="00913053">
            <w:pPr>
              <w:rPr>
                <w:rFonts w:cs="Calibri"/>
              </w:rPr>
            </w:pPr>
            <w:r>
              <w:rPr>
                <w:rFonts w:eastAsia="Times New Roman" w:cs="Calibri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B8" w:rsidRDefault="00E157B8" w:rsidP="0091305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</w:t>
            </w:r>
          </w:p>
        </w:tc>
      </w:tr>
      <w:tr w:rsidR="00E157B8" w:rsidTr="00FA3B76">
        <w:trPr>
          <w:trHeight w:val="4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B8" w:rsidRDefault="00E157B8" w:rsidP="00913053">
            <w:pPr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bdr w:val="none" w:sz="0" w:space="0" w:color="auto" w:frame="1"/>
              </w:rPr>
              <w:t>3.3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B8" w:rsidRDefault="00E157B8" w:rsidP="00913053">
            <w:pPr>
              <w:rPr>
                <w:rFonts w:eastAsia="Times New Roman" w:cs="Calibri"/>
              </w:rPr>
            </w:pPr>
            <w:r>
              <w:rPr>
                <w:rFonts w:eastAsia="Times New Roman" w:cs="Calibri"/>
                <w:bdr w:val="none" w:sz="0" w:space="0" w:color="auto" w:frame="1"/>
              </w:rPr>
              <w:t>Приобретение светоотражателей и проведение акции по их вручению учащимся начальных классов общеобразовательных учреждений села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B8" w:rsidRDefault="00E157B8" w:rsidP="00913053">
            <w:pPr>
              <w:rPr>
                <w:rFonts w:cs="Calibri"/>
              </w:rPr>
            </w:pPr>
            <w:r>
              <w:rPr>
                <w:rFonts w:cs="Calibri"/>
              </w:rPr>
              <w:t xml:space="preserve">Администрация </w:t>
            </w:r>
            <w:proofErr w:type="gramStart"/>
            <w:r>
              <w:rPr>
                <w:rFonts w:cs="Calibri"/>
              </w:rPr>
              <w:t>Первомайского</w:t>
            </w:r>
            <w:proofErr w:type="gramEnd"/>
          </w:p>
          <w:p w:rsidR="00E157B8" w:rsidRPr="006860F3" w:rsidRDefault="00E157B8" w:rsidP="00913053">
            <w:pPr>
              <w:rPr>
                <w:rFonts w:cs="Calibri"/>
              </w:rPr>
            </w:pPr>
            <w:r>
              <w:rPr>
                <w:rFonts w:cs="Calibri"/>
              </w:rPr>
              <w:t>МО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B8" w:rsidRDefault="00E157B8" w:rsidP="00913053">
            <w:pPr>
              <w:rPr>
                <w:rFonts w:cs="Calibri"/>
              </w:rPr>
            </w:pPr>
            <w:r>
              <w:rPr>
                <w:rFonts w:eastAsia="Times New Roman" w:cs="Calibri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B8" w:rsidRDefault="00E157B8" w:rsidP="0091305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</w:t>
            </w:r>
          </w:p>
        </w:tc>
      </w:tr>
      <w:tr w:rsidR="00E157B8" w:rsidTr="00FA3B76">
        <w:trPr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B8" w:rsidRDefault="00E157B8" w:rsidP="00913053">
            <w:pPr>
              <w:jc w:val="center"/>
              <w:rPr>
                <w:rFonts w:eastAsia="Times New Roman" w:cs="Calibri"/>
                <w:bdr w:val="none" w:sz="0" w:space="0" w:color="auto" w:frame="1"/>
              </w:rPr>
            </w:pPr>
            <w:r>
              <w:rPr>
                <w:rFonts w:eastAsia="Times New Roman" w:cs="Calibri"/>
                <w:bdr w:val="none" w:sz="0" w:space="0" w:color="auto" w:frame="1"/>
              </w:rPr>
              <w:t>3,5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B8" w:rsidRDefault="00051A62" w:rsidP="00913053">
            <w:pPr>
              <w:rPr>
                <w:rFonts w:eastAsia="Times New Roman" w:cs="Calibri"/>
                <w:bdr w:val="none" w:sz="0" w:space="0" w:color="auto" w:frame="1"/>
              </w:rPr>
            </w:pPr>
            <w:r>
              <w:rPr>
                <w:rFonts w:eastAsia="Times New Roman" w:cs="Calibri"/>
                <w:bdr w:val="none" w:sz="0" w:space="0" w:color="auto" w:frame="1"/>
              </w:rPr>
              <w:t>Приобретение уличных фонарей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B8" w:rsidRDefault="00E157B8" w:rsidP="00913053">
            <w:pPr>
              <w:rPr>
                <w:rFonts w:cs="Calibri"/>
              </w:rPr>
            </w:pPr>
            <w:r>
              <w:rPr>
                <w:rFonts w:cs="Calibri"/>
              </w:rPr>
              <w:t>Администрация Первомайского МО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B8" w:rsidRDefault="00E157B8" w:rsidP="00913053">
            <w: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B8" w:rsidRDefault="00FA3B76" w:rsidP="0091305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30,0</w:t>
            </w:r>
          </w:p>
        </w:tc>
      </w:tr>
      <w:tr w:rsidR="00051A62" w:rsidTr="00FA3B76">
        <w:trPr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62" w:rsidRDefault="00051A62" w:rsidP="00913053">
            <w:pPr>
              <w:jc w:val="center"/>
              <w:rPr>
                <w:rFonts w:eastAsia="Times New Roman" w:cs="Calibri"/>
                <w:bdr w:val="none" w:sz="0" w:space="0" w:color="auto" w:frame="1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62" w:rsidRDefault="00051A62" w:rsidP="00913053">
            <w:pPr>
              <w:rPr>
                <w:rFonts w:eastAsia="Times New Roman" w:cs="Calibri"/>
                <w:bdr w:val="none" w:sz="0" w:space="0" w:color="auto" w:frame="1"/>
              </w:rPr>
            </w:pPr>
            <w:r>
              <w:rPr>
                <w:rFonts w:eastAsia="Times New Roman" w:cs="Calibri"/>
                <w:bdr w:val="none" w:sz="0" w:space="0" w:color="auto" w:frame="1"/>
              </w:rPr>
              <w:t>Дислокация дорожных знаков.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62" w:rsidRDefault="00051A62" w:rsidP="00913053">
            <w:pPr>
              <w:rPr>
                <w:rFonts w:cs="Calibri"/>
              </w:rPr>
            </w:pPr>
            <w:r>
              <w:rPr>
                <w:rFonts w:cs="Calibri"/>
              </w:rPr>
              <w:t>Администрация Первомайского МО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62" w:rsidRDefault="00051A62" w:rsidP="00913053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62" w:rsidRDefault="00FA3B76" w:rsidP="0091305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25,</w:t>
            </w:r>
            <w:r w:rsidR="00051A62">
              <w:rPr>
                <w:rFonts w:cs="Calibri"/>
                <w:sz w:val="24"/>
                <w:szCs w:val="24"/>
              </w:rPr>
              <w:t>00</w:t>
            </w:r>
          </w:p>
        </w:tc>
      </w:tr>
      <w:tr w:rsidR="00E157B8" w:rsidTr="00FA3B7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B8" w:rsidRDefault="00E157B8" w:rsidP="00913053">
            <w:pPr>
              <w:rPr>
                <w:rFonts w:eastAsia="Times New Roman" w:cs="Calibri"/>
              </w:rPr>
            </w:pPr>
            <w:r>
              <w:rPr>
                <w:rFonts w:eastAsia="Times New Roman" w:cs="Calibri"/>
                <w:bdr w:val="none" w:sz="0" w:space="0" w:color="auto" w:frame="1"/>
              </w:rPr>
              <w:br/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B8" w:rsidRDefault="00E157B8" w:rsidP="00913053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B8" w:rsidRDefault="00E157B8" w:rsidP="0091305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B8" w:rsidRDefault="00E157B8" w:rsidP="0091305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B8" w:rsidRDefault="00FA3B76" w:rsidP="00FA3B7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722,949</w:t>
            </w:r>
          </w:p>
        </w:tc>
      </w:tr>
    </w:tbl>
    <w:p w:rsidR="00E157B8" w:rsidRDefault="00E157B8" w:rsidP="00E157B8">
      <w:pPr>
        <w:rPr>
          <w:rFonts w:eastAsia="Times New Roman"/>
        </w:rPr>
      </w:pPr>
      <w:bookmarkStart w:id="0" w:name="_GoBack"/>
      <w:bookmarkEnd w:id="0"/>
    </w:p>
    <w:sectPr w:rsidR="00E157B8" w:rsidSect="006860F3">
      <w:pgSz w:w="16838" w:h="11906" w:orient="landscape"/>
      <w:pgMar w:top="851" w:right="8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autami">
    <w:panose1 w:val="02000500000000000000"/>
    <w:charset w:val="00"/>
    <w:family w:val="auto"/>
    <w:pitch w:val="variable"/>
    <w:sig w:usb0="80200003" w:usb1="00000000" w:usb2="00000000" w:usb3="00000000" w:csb0="00000001" w:csb1="00000000"/>
  </w:font>
  <w:font w:name="inheri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E157B8"/>
    <w:rsid w:val="00011E1E"/>
    <w:rsid w:val="00015CCE"/>
    <w:rsid w:val="00045129"/>
    <w:rsid w:val="00051A62"/>
    <w:rsid w:val="000F6346"/>
    <w:rsid w:val="002F7983"/>
    <w:rsid w:val="0039474B"/>
    <w:rsid w:val="006A1FD2"/>
    <w:rsid w:val="006F351E"/>
    <w:rsid w:val="00747B97"/>
    <w:rsid w:val="007B06C6"/>
    <w:rsid w:val="008D7BEE"/>
    <w:rsid w:val="009603B4"/>
    <w:rsid w:val="00AC0A9C"/>
    <w:rsid w:val="00BA246E"/>
    <w:rsid w:val="00E157B8"/>
    <w:rsid w:val="00EF637E"/>
    <w:rsid w:val="00F57D34"/>
    <w:rsid w:val="00FA3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7B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2018-01-29T05:23:00Z</cp:lastPrinted>
  <dcterms:created xsi:type="dcterms:W3CDTF">2003-12-31T22:09:00Z</dcterms:created>
  <dcterms:modified xsi:type="dcterms:W3CDTF">2003-12-31T23:41:00Z</dcterms:modified>
</cp:coreProperties>
</file>