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E4" w:rsidRPr="008D1297" w:rsidRDefault="00E93FE4" w:rsidP="00E552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>АДМИНИСТРАЦИЯ</w:t>
      </w:r>
      <w:r w:rsidR="00E552B9">
        <w:rPr>
          <w:rFonts w:cs="Times New Roman"/>
          <w:b/>
          <w:sz w:val="28"/>
          <w:szCs w:val="28"/>
          <w:lang w:val="ru-RU"/>
        </w:rPr>
        <w:t xml:space="preserve"> ПЕРВОМАЙСКОГО </w:t>
      </w:r>
      <w:r w:rsidRPr="008D1297">
        <w:rPr>
          <w:rFonts w:cs="Times New Roman"/>
          <w:b/>
          <w:sz w:val="28"/>
          <w:szCs w:val="28"/>
          <w:lang w:val="ru-RU"/>
        </w:rPr>
        <w:t>МУНИЦИПАЛЬНОГО ОБРАЗОВАНИЯ ПЕРЕЛЮБСКОГО МУНИЦИПАЛЬНОГО РАЙОНА</w:t>
      </w:r>
    </w:p>
    <w:p w:rsidR="00E93FE4" w:rsidRDefault="00E93FE4" w:rsidP="00E552B9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10488">
        <w:rPr>
          <w:rFonts w:cs="Times New Roman"/>
          <w:b/>
          <w:sz w:val="28"/>
          <w:szCs w:val="28"/>
          <w:lang w:val="ru-RU"/>
        </w:rPr>
        <w:t>САРАТОВСКОЙ ОБЛАСТИ</w:t>
      </w:r>
    </w:p>
    <w:p w:rsidR="00E93FE4" w:rsidRPr="004D6B56" w:rsidRDefault="00E93FE4" w:rsidP="00E93F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93FE4" w:rsidRDefault="00E93FE4" w:rsidP="00E93F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  <w:r w:rsidRPr="008D1297">
        <w:rPr>
          <w:rFonts w:cs="Times New Roman"/>
          <w:b/>
          <w:sz w:val="28"/>
          <w:szCs w:val="28"/>
          <w:lang w:val="ru-RU"/>
        </w:rPr>
        <w:t>П О С Т А Н О В Л Е Н И Е</w:t>
      </w:r>
    </w:p>
    <w:p w:rsidR="00E93FE4" w:rsidRDefault="00E93FE4" w:rsidP="00E93F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93FE4" w:rsidRPr="008D1297" w:rsidRDefault="00E93FE4" w:rsidP="00E93FE4">
      <w:pPr>
        <w:pStyle w:val="Standard"/>
        <w:jc w:val="center"/>
        <w:rPr>
          <w:rFonts w:cs="Times New Roman"/>
          <w:b/>
          <w:sz w:val="28"/>
          <w:szCs w:val="28"/>
          <w:lang w:val="ru-RU"/>
        </w:rPr>
      </w:pPr>
    </w:p>
    <w:p w:rsidR="00E93FE4" w:rsidRPr="00EE128B" w:rsidRDefault="00E93FE4" w:rsidP="00E93FE4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EE128B">
        <w:rPr>
          <w:rFonts w:cs="Times New Roman"/>
          <w:sz w:val="28"/>
          <w:szCs w:val="28"/>
          <w:lang w:val="ru-RU"/>
        </w:rPr>
        <w:t xml:space="preserve">от  </w:t>
      </w:r>
      <w:r w:rsidR="00C637CF" w:rsidRPr="00EE128B">
        <w:rPr>
          <w:rFonts w:cs="Times New Roman"/>
          <w:sz w:val="28"/>
          <w:szCs w:val="28"/>
          <w:lang w:val="ru-RU"/>
        </w:rPr>
        <w:t>01</w:t>
      </w:r>
      <w:r w:rsidRPr="00EE128B">
        <w:rPr>
          <w:rFonts w:cs="Times New Roman"/>
          <w:sz w:val="28"/>
          <w:szCs w:val="28"/>
          <w:lang w:val="ru-RU"/>
        </w:rPr>
        <w:t>.</w:t>
      </w:r>
      <w:r w:rsidR="00C637CF" w:rsidRPr="00EE128B">
        <w:rPr>
          <w:rFonts w:cs="Times New Roman"/>
          <w:sz w:val="28"/>
          <w:szCs w:val="28"/>
          <w:lang w:val="ru-RU"/>
        </w:rPr>
        <w:t>11</w:t>
      </w:r>
      <w:r w:rsidRPr="00EE128B">
        <w:rPr>
          <w:rFonts w:cs="Times New Roman"/>
          <w:sz w:val="28"/>
          <w:szCs w:val="28"/>
          <w:lang w:val="ru-RU"/>
        </w:rPr>
        <w:t xml:space="preserve">.2019 года                    </w:t>
      </w:r>
      <w:r w:rsidR="00E552B9" w:rsidRPr="00EE128B">
        <w:rPr>
          <w:rFonts w:cs="Times New Roman"/>
          <w:sz w:val="28"/>
          <w:szCs w:val="28"/>
          <w:lang w:val="ru-RU"/>
        </w:rPr>
        <w:t xml:space="preserve">     </w:t>
      </w:r>
      <w:r w:rsidRPr="00EE128B">
        <w:rPr>
          <w:rFonts w:cs="Times New Roman"/>
          <w:sz w:val="28"/>
          <w:szCs w:val="28"/>
          <w:lang w:val="ru-RU"/>
        </w:rPr>
        <w:t xml:space="preserve">    </w:t>
      </w:r>
      <w:r w:rsidR="00EE128B">
        <w:rPr>
          <w:rFonts w:cs="Times New Roman"/>
          <w:sz w:val="28"/>
          <w:szCs w:val="28"/>
          <w:lang w:val="ru-RU"/>
        </w:rPr>
        <w:t>№</w:t>
      </w:r>
      <w:r w:rsidR="00C637CF" w:rsidRPr="00EE128B">
        <w:rPr>
          <w:rFonts w:cs="Times New Roman"/>
          <w:sz w:val="28"/>
          <w:szCs w:val="28"/>
          <w:lang w:val="ru-RU"/>
        </w:rPr>
        <w:t>36</w:t>
      </w:r>
      <w:r w:rsidR="00EE128B">
        <w:rPr>
          <w:rFonts w:cs="Times New Roman"/>
          <w:sz w:val="28"/>
          <w:szCs w:val="28"/>
          <w:lang w:val="ru-RU"/>
        </w:rPr>
        <w:t xml:space="preserve">     </w:t>
      </w:r>
      <w:r w:rsidRPr="00EE128B">
        <w:rPr>
          <w:rFonts w:cs="Times New Roman"/>
          <w:sz w:val="28"/>
          <w:szCs w:val="28"/>
          <w:lang w:val="ru-RU"/>
        </w:rPr>
        <w:t xml:space="preserve">            </w:t>
      </w:r>
      <w:r w:rsidR="00E552B9" w:rsidRPr="00EE128B">
        <w:rPr>
          <w:rFonts w:cs="Times New Roman"/>
          <w:sz w:val="28"/>
          <w:szCs w:val="28"/>
          <w:lang w:val="ru-RU"/>
        </w:rPr>
        <w:t xml:space="preserve">                с.Калинин</w:t>
      </w:r>
    </w:p>
    <w:p w:rsidR="00E93FE4" w:rsidRPr="00EE128B" w:rsidRDefault="00E93FE4" w:rsidP="00E93FE4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E93FE4" w:rsidRPr="00C54FF0" w:rsidRDefault="00E93FE4" w:rsidP="00E93FE4">
      <w:pPr>
        <w:jc w:val="both"/>
        <w:rPr>
          <w:b/>
          <w:sz w:val="28"/>
          <w:szCs w:val="28"/>
        </w:rPr>
      </w:pPr>
      <w:r w:rsidRPr="00C54FF0">
        <w:rPr>
          <w:b/>
          <w:sz w:val="28"/>
          <w:szCs w:val="28"/>
        </w:rPr>
        <w:t xml:space="preserve">Об утверждении Методики прогнозирования </w:t>
      </w:r>
    </w:p>
    <w:p w:rsidR="00E93FE4" w:rsidRPr="00C54FF0" w:rsidRDefault="00E93FE4" w:rsidP="00E93FE4">
      <w:pPr>
        <w:jc w:val="both"/>
        <w:rPr>
          <w:b/>
          <w:sz w:val="28"/>
          <w:szCs w:val="28"/>
        </w:rPr>
      </w:pPr>
      <w:r w:rsidRPr="00C54FF0">
        <w:rPr>
          <w:b/>
          <w:sz w:val="28"/>
          <w:szCs w:val="28"/>
        </w:rPr>
        <w:t>поступлен</w:t>
      </w:r>
      <w:r w:rsidR="00E552B9">
        <w:rPr>
          <w:b/>
          <w:sz w:val="28"/>
          <w:szCs w:val="28"/>
        </w:rPr>
        <w:t>ий доходов в  бюджет Первомайского</w:t>
      </w:r>
    </w:p>
    <w:p w:rsidR="00E93FE4" w:rsidRPr="00C54FF0" w:rsidRDefault="00E93FE4" w:rsidP="00E93FE4">
      <w:pPr>
        <w:jc w:val="both"/>
        <w:rPr>
          <w:b/>
          <w:sz w:val="28"/>
          <w:szCs w:val="28"/>
        </w:rPr>
      </w:pPr>
      <w:r w:rsidRPr="00C54FF0">
        <w:rPr>
          <w:b/>
          <w:sz w:val="28"/>
          <w:szCs w:val="28"/>
        </w:rPr>
        <w:t xml:space="preserve">муниципального образования Перелюбского </w:t>
      </w:r>
    </w:p>
    <w:p w:rsidR="00E93FE4" w:rsidRPr="00C54FF0" w:rsidRDefault="00E93FE4" w:rsidP="00E93FE4">
      <w:pPr>
        <w:jc w:val="both"/>
        <w:rPr>
          <w:b/>
          <w:sz w:val="28"/>
          <w:szCs w:val="28"/>
        </w:rPr>
      </w:pPr>
      <w:r w:rsidRPr="00C54FF0">
        <w:rPr>
          <w:b/>
          <w:sz w:val="28"/>
          <w:szCs w:val="28"/>
        </w:rPr>
        <w:t>муниципаль</w:t>
      </w:r>
      <w:r w:rsidR="00F8645B">
        <w:rPr>
          <w:b/>
          <w:sz w:val="28"/>
          <w:szCs w:val="28"/>
        </w:rPr>
        <w:t>ного района Саратовской области</w:t>
      </w:r>
    </w:p>
    <w:p w:rsidR="00E93FE4" w:rsidRPr="0088181B" w:rsidRDefault="00E93FE4" w:rsidP="00E93FE4">
      <w:pPr>
        <w:ind w:firstLine="709"/>
        <w:jc w:val="both"/>
        <w:rPr>
          <w:sz w:val="28"/>
          <w:szCs w:val="28"/>
        </w:rPr>
      </w:pPr>
    </w:p>
    <w:p w:rsidR="00E93FE4" w:rsidRDefault="00E93FE4" w:rsidP="00E552B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8181B">
        <w:rPr>
          <w:sz w:val="28"/>
          <w:szCs w:val="28"/>
        </w:rPr>
        <w:t>В соответствии с пунктом 1 статьи 160.1 Бюджетного кодекса Российской Федерации, постановлением Правительства Российс</w:t>
      </w:r>
      <w:r w:rsidR="00E552B9">
        <w:rPr>
          <w:sz w:val="28"/>
          <w:szCs w:val="28"/>
        </w:rPr>
        <w:t>кой Федерации от 05.06.2019г.  №</w:t>
      </w:r>
      <w:r w:rsidRPr="0088181B">
        <w:rPr>
          <w:sz w:val="28"/>
          <w:szCs w:val="28"/>
        </w:rPr>
        <w:t>722</w:t>
      </w:r>
      <w:r w:rsidR="00E552B9">
        <w:rPr>
          <w:sz w:val="28"/>
          <w:szCs w:val="28"/>
        </w:rPr>
        <w:t xml:space="preserve"> </w:t>
      </w:r>
      <w:r w:rsidRPr="0088181B">
        <w:rPr>
          <w:sz w:val="28"/>
          <w:szCs w:val="28"/>
        </w:rPr>
        <w:t xml:space="preserve">«О внесении изменений в общее требование к методике прогнозирования поступлений доходов в бюджеты бюджетной системы </w:t>
      </w:r>
      <w:r w:rsidR="00E552B9">
        <w:rPr>
          <w:sz w:val="28"/>
          <w:szCs w:val="28"/>
        </w:rPr>
        <w:t xml:space="preserve"> </w:t>
      </w:r>
      <w:r w:rsidRPr="0088181B">
        <w:rPr>
          <w:sz w:val="28"/>
          <w:szCs w:val="28"/>
        </w:rPr>
        <w:t xml:space="preserve">Российской Федерации», администрация </w:t>
      </w:r>
      <w:r w:rsidR="00E552B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</w:t>
      </w:r>
    </w:p>
    <w:p w:rsidR="00E93FE4" w:rsidRPr="0088181B" w:rsidRDefault="00E93FE4" w:rsidP="00E93FE4">
      <w:pPr>
        <w:ind w:firstLine="709"/>
        <w:jc w:val="both"/>
        <w:rPr>
          <w:sz w:val="28"/>
          <w:szCs w:val="28"/>
        </w:rPr>
      </w:pPr>
    </w:p>
    <w:p w:rsidR="00E93FE4" w:rsidRDefault="00E93FE4" w:rsidP="00E93FE4">
      <w:pPr>
        <w:jc w:val="both"/>
        <w:rPr>
          <w:b/>
          <w:sz w:val="28"/>
          <w:szCs w:val="28"/>
        </w:rPr>
      </w:pPr>
      <w:r w:rsidRPr="0088181B">
        <w:rPr>
          <w:b/>
          <w:sz w:val="28"/>
          <w:szCs w:val="28"/>
        </w:rPr>
        <w:t>ПОСТАНОВЛЯЕТ:</w:t>
      </w:r>
    </w:p>
    <w:p w:rsidR="00E93FE4" w:rsidRDefault="00E93FE4" w:rsidP="00E93FE4">
      <w:pPr>
        <w:jc w:val="both"/>
        <w:rPr>
          <w:b/>
          <w:sz w:val="28"/>
          <w:szCs w:val="28"/>
        </w:rPr>
      </w:pPr>
    </w:p>
    <w:p w:rsidR="00E93FE4" w:rsidRDefault="00E93FE4" w:rsidP="00E93FE4">
      <w:pPr>
        <w:ind w:firstLine="709"/>
        <w:jc w:val="both"/>
        <w:rPr>
          <w:b/>
          <w:sz w:val="28"/>
          <w:szCs w:val="28"/>
        </w:rPr>
      </w:pPr>
      <w:r w:rsidRPr="0088181B">
        <w:rPr>
          <w:sz w:val="28"/>
          <w:szCs w:val="28"/>
        </w:rPr>
        <w:t>1. Утвердить прилагаемую Методику прогнозирован</w:t>
      </w:r>
      <w:r w:rsidR="00E552B9">
        <w:rPr>
          <w:sz w:val="28"/>
          <w:szCs w:val="28"/>
        </w:rPr>
        <w:t>ия поступлений доходов в бюджет Первомайского</w:t>
      </w:r>
      <w:r>
        <w:rPr>
          <w:sz w:val="28"/>
          <w:szCs w:val="28"/>
        </w:rPr>
        <w:t xml:space="preserve"> муниципального образования</w:t>
      </w:r>
      <w:r w:rsidRPr="0088181B">
        <w:rPr>
          <w:sz w:val="28"/>
          <w:szCs w:val="28"/>
        </w:rPr>
        <w:t xml:space="preserve">, согласно </w:t>
      </w:r>
      <w:hyperlink w:anchor="sub_1000" w:history="1">
        <w:r w:rsidRPr="0088181B">
          <w:rPr>
            <w:sz w:val="28"/>
            <w:szCs w:val="28"/>
          </w:rPr>
          <w:t>приложению</w:t>
        </w:r>
      </w:hyperlink>
      <w:r w:rsidRPr="0088181B">
        <w:rPr>
          <w:sz w:val="28"/>
          <w:szCs w:val="28"/>
        </w:rPr>
        <w:t>.</w:t>
      </w:r>
    </w:p>
    <w:p w:rsidR="00E93FE4" w:rsidRDefault="00E93FE4" w:rsidP="00E93F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8181B">
        <w:rPr>
          <w:sz w:val="28"/>
          <w:szCs w:val="28"/>
        </w:rPr>
        <w:t xml:space="preserve">Признать утратившим силу постановление администрации </w:t>
      </w:r>
      <w:r w:rsidR="00E552B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</w:t>
      </w:r>
      <w:r w:rsidR="00E552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061553">
        <w:rPr>
          <w:sz w:val="28"/>
          <w:szCs w:val="28"/>
        </w:rPr>
        <w:t>12</w:t>
      </w:r>
      <w:r>
        <w:rPr>
          <w:sz w:val="28"/>
          <w:szCs w:val="28"/>
        </w:rPr>
        <w:t>.09</w:t>
      </w:r>
      <w:r w:rsidRPr="0088181B">
        <w:rPr>
          <w:sz w:val="28"/>
          <w:szCs w:val="28"/>
        </w:rPr>
        <w:t>.2016 г. №</w:t>
      </w:r>
      <w:r>
        <w:rPr>
          <w:sz w:val="28"/>
          <w:szCs w:val="28"/>
        </w:rPr>
        <w:t xml:space="preserve"> 3</w:t>
      </w:r>
      <w:r w:rsidRPr="00061553">
        <w:rPr>
          <w:sz w:val="28"/>
          <w:szCs w:val="28"/>
        </w:rPr>
        <w:t>5</w:t>
      </w:r>
      <w:r w:rsidRPr="0088181B">
        <w:rPr>
          <w:sz w:val="28"/>
          <w:szCs w:val="28"/>
        </w:rPr>
        <w:t xml:space="preserve"> «Об утверждении Методики прогнозирования поступлений доходов в бюджет </w:t>
      </w:r>
      <w:r w:rsidR="00E552B9">
        <w:rPr>
          <w:sz w:val="28"/>
          <w:szCs w:val="28"/>
        </w:rPr>
        <w:t>Первомайского</w:t>
      </w:r>
      <w:r>
        <w:rPr>
          <w:sz w:val="28"/>
          <w:szCs w:val="28"/>
        </w:rPr>
        <w:t xml:space="preserve"> муниципального образования</w:t>
      </w:r>
      <w:r w:rsidRPr="0088181B">
        <w:rPr>
          <w:sz w:val="28"/>
          <w:szCs w:val="28"/>
        </w:rPr>
        <w:t xml:space="preserve">». </w:t>
      </w:r>
    </w:p>
    <w:p w:rsidR="00E93FE4" w:rsidRPr="00061553" w:rsidRDefault="00E93FE4" w:rsidP="00E93FE4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Pr="004B16FD">
        <w:rPr>
          <w:sz w:val="28"/>
          <w:szCs w:val="28"/>
        </w:rPr>
        <w:t xml:space="preserve">. Настоящее постановление обнародовать путем размещения на информационном стенде и официальном сайте администрации  Перелюбского муниципального района  </w:t>
      </w:r>
      <w:hyperlink r:id="rId7" w:history="1">
        <w:r w:rsidRPr="002C6919">
          <w:rPr>
            <w:rStyle w:val="a3"/>
            <w:sz w:val="28"/>
            <w:szCs w:val="28"/>
          </w:rPr>
          <w:t>http://adm-perelyb.ru</w:t>
        </w:r>
      </w:hyperlink>
    </w:p>
    <w:p w:rsidR="00E93FE4" w:rsidRDefault="00E93FE4" w:rsidP="00E93FE4">
      <w:pPr>
        <w:ind w:firstLine="709"/>
        <w:jc w:val="both"/>
        <w:rPr>
          <w:sz w:val="28"/>
          <w:szCs w:val="28"/>
        </w:rPr>
      </w:pPr>
      <w:r w:rsidRPr="0088181B">
        <w:rPr>
          <w:sz w:val="28"/>
          <w:szCs w:val="28"/>
        </w:rPr>
        <w:t>4.Настоящее постановле</w:t>
      </w:r>
      <w:r>
        <w:rPr>
          <w:sz w:val="28"/>
          <w:szCs w:val="28"/>
        </w:rPr>
        <w:t>ние вступает в силу со дня его официального обнародования.</w:t>
      </w:r>
    </w:p>
    <w:p w:rsidR="00E93FE4" w:rsidRPr="004B16FD" w:rsidRDefault="00E93FE4" w:rsidP="00E93FE4">
      <w:pPr>
        <w:ind w:firstLine="709"/>
        <w:jc w:val="both"/>
        <w:rPr>
          <w:b/>
          <w:sz w:val="28"/>
          <w:szCs w:val="28"/>
        </w:rPr>
      </w:pPr>
      <w:r w:rsidRPr="0088181B">
        <w:rPr>
          <w:sz w:val="28"/>
          <w:szCs w:val="28"/>
        </w:rPr>
        <w:t>5.Контроль за исполнением оставляю за собой.</w:t>
      </w:r>
    </w:p>
    <w:p w:rsidR="00E93FE4" w:rsidRPr="0088181B" w:rsidRDefault="00E93FE4" w:rsidP="00E93FE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E93FE4" w:rsidRPr="0088181B" w:rsidRDefault="00E93FE4" w:rsidP="00E93FE4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</w:p>
    <w:p w:rsidR="00E93FE4" w:rsidRDefault="00E552B9" w:rsidP="00E93FE4">
      <w:pPr>
        <w:tabs>
          <w:tab w:val="left" w:pos="68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 администрации Первомайского</w:t>
      </w:r>
    </w:p>
    <w:p w:rsidR="00E93FE4" w:rsidRDefault="00E93FE4" w:rsidP="00E93FE4">
      <w:pPr>
        <w:tabs>
          <w:tab w:val="left" w:pos="682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муниципального  образования</w:t>
      </w:r>
      <w:r>
        <w:rPr>
          <w:sz w:val="28"/>
          <w:szCs w:val="28"/>
        </w:rPr>
        <w:t xml:space="preserve">                                   </w:t>
      </w:r>
      <w:r w:rsidR="00E552B9">
        <w:rPr>
          <w:sz w:val="28"/>
          <w:szCs w:val="28"/>
        </w:rPr>
        <w:t xml:space="preserve">                 В.В.Исаева</w:t>
      </w:r>
    </w:p>
    <w:p w:rsidR="00E93FE4" w:rsidRDefault="00E93FE4" w:rsidP="00E93FE4"/>
    <w:p w:rsidR="00E93FE4" w:rsidRDefault="00E93FE4" w:rsidP="00E93FE4">
      <w:pPr>
        <w:ind w:left="720"/>
        <w:jc w:val="both"/>
        <w:rPr>
          <w:sz w:val="28"/>
          <w:szCs w:val="28"/>
        </w:rPr>
      </w:pPr>
    </w:p>
    <w:p w:rsidR="00E552B9" w:rsidRDefault="00E552B9" w:rsidP="00E93FE4">
      <w:pPr>
        <w:ind w:left="720"/>
        <w:jc w:val="both"/>
        <w:rPr>
          <w:sz w:val="28"/>
          <w:szCs w:val="28"/>
        </w:rPr>
      </w:pPr>
    </w:p>
    <w:p w:rsidR="00AA3306" w:rsidRDefault="00AA3306" w:rsidP="00E93FE4">
      <w:pPr>
        <w:ind w:left="720"/>
        <w:jc w:val="both"/>
        <w:rPr>
          <w:sz w:val="28"/>
          <w:szCs w:val="28"/>
        </w:rPr>
      </w:pPr>
    </w:p>
    <w:p w:rsidR="00AA3306" w:rsidRDefault="00AA3306" w:rsidP="00E93FE4">
      <w:pPr>
        <w:ind w:left="720"/>
        <w:jc w:val="both"/>
        <w:rPr>
          <w:sz w:val="28"/>
          <w:szCs w:val="28"/>
        </w:rPr>
      </w:pPr>
    </w:p>
    <w:p w:rsidR="00AA3306" w:rsidRDefault="00AA3306" w:rsidP="00E93FE4">
      <w:pPr>
        <w:ind w:left="720"/>
        <w:jc w:val="both"/>
        <w:rPr>
          <w:sz w:val="28"/>
          <w:szCs w:val="28"/>
        </w:rPr>
      </w:pPr>
    </w:p>
    <w:p w:rsidR="00E552B9" w:rsidRPr="0088181B" w:rsidRDefault="00E552B9" w:rsidP="00E93FE4">
      <w:pPr>
        <w:ind w:left="720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920"/>
        <w:gridCol w:w="4650"/>
      </w:tblGrid>
      <w:tr w:rsidR="00E93FE4" w:rsidRPr="005708A9" w:rsidTr="005708A9">
        <w:trPr>
          <w:trHeight w:val="1143"/>
        </w:trPr>
        <w:tc>
          <w:tcPr>
            <w:tcW w:w="4920" w:type="dxa"/>
          </w:tcPr>
          <w:p w:rsidR="00E93FE4" w:rsidRPr="0088181B" w:rsidRDefault="00E93FE4" w:rsidP="00BC5A14">
            <w:pPr>
              <w:jc w:val="right"/>
              <w:rPr>
                <w:sz w:val="28"/>
                <w:szCs w:val="28"/>
              </w:rPr>
            </w:pPr>
          </w:p>
          <w:p w:rsidR="00E93FE4" w:rsidRPr="0088181B" w:rsidRDefault="00E93FE4" w:rsidP="00BC5A14">
            <w:pPr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4650" w:type="dxa"/>
          </w:tcPr>
          <w:p w:rsidR="00E93FE4" w:rsidRPr="005708A9" w:rsidRDefault="00E93FE4" w:rsidP="00BC5A14">
            <w:pPr>
              <w:autoSpaceDE w:val="0"/>
              <w:rPr>
                <w:sz w:val="28"/>
                <w:szCs w:val="28"/>
              </w:rPr>
            </w:pPr>
          </w:p>
          <w:p w:rsidR="00E93FE4" w:rsidRPr="005708A9" w:rsidRDefault="00E93FE4" w:rsidP="00BC5A14">
            <w:pPr>
              <w:autoSpaceDE w:val="0"/>
              <w:jc w:val="right"/>
            </w:pPr>
            <w:r w:rsidRPr="005708A9">
              <w:t xml:space="preserve">Приложение </w:t>
            </w:r>
          </w:p>
          <w:p w:rsidR="00E93FE4" w:rsidRPr="005708A9" w:rsidRDefault="00E93FE4" w:rsidP="00BC5A14">
            <w:pPr>
              <w:autoSpaceDE w:val="0"/>
              <w:jc w:val="right"/>
            </w:pPr>
            <w:r w:rsidRPr="005708A9">
              <w:t xml:space="preserve">к постановлению администрации </w:t>
            </w:r>
          </w:p>
          <w:p w:rsidR="00E93FE4" w:rsidRPr="005708A9" w:rsidRDefault="00E552B9" w:rsidP="00BC5A14">
            <w:pPr>
              <w:autoSpaceDE w:val="0"/>
              <w:jc w:val="right"/>
              <w:rPr>
                <w:sz w:val="28"/>
                <w:szCs w:val="28"/>
              </w:rPr>
            </w:pPr>
            <w:r w:rsidRPr="005708A9">
              <w:t>Первомайского</w:t>
            </w:r>
            <w:r w:rsidR="00E93FE4" w:rsidRPr="005708A9">
              <w:t xml:space="preserve"> муниципального образования от </w:t>
            </w:r>
            <w:r w:rsidR="00C637CF" w:rsidRPr="005708A9">
              <w:t>01</w:t>
            </w:r>
            <w:r w:rsidR="00E93FE4" w:rsidRPr="005708A9">
              <w:t>.1</w:t>
            </w:r>
            <w:r w:rsidR="00C637CF" w:rsidRPr="005708A9">
              <w:t>1</w:t>
            </w:r>
            <w:r w:rsidR="00E93FE4" w:rsidRPr="005708A9">
              <w:t>.2019 года №</w:t>
            </w:r>
            <w:r w:rsidR="00C637CF" w:rsidRPr="005708A9">
              <w:t>36</w:t>
            </w:r>
            <w:r w:rsidR="00E93FE4" w:rsidRPr="005708A9">
              <w:rPr>
                <w:sz w:val="24"/>
                <w:szCs w:val="24"/>
              </w:rPr>
              <w:t xml:space="preserve">  </w:t>
            </w:r>
          </w:p>
        </w:tc>
      </w:tr>
    </w:tbl>
    <w:p w:rsidR="00E93FE4" w:rsidRDefault="00E93FE4" w:rsidP="00436CD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E93FE4" w:rsidRPr="00436CD7" w:rsidRDefault="00E93FE4" w:rsidP="00436CD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36CD7">
        <w:rPr>
          <w:b/>
          <w:sz w:val="28"/>
          <w:szCs w:val="28"/>
        </w:rPr>
        <w:t>Методика</w:t>
      </w:r>
    </w:p>
    <w:p w:rsidR="00E93FE4" w:rsidRPr="00436CD7" w:rsidRDefault="00E93FE4" w:rsidP="00436CD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36CD7">
        <w:rPr>
          <w:b/>
          <w:sz w:val="28"/>
          <w:szCs w:val="28"/>
        </w:rPr>
        <w:t>прогнозирования поступлений доходов в бюджет</w:t>
      </w:r>
    </w:p>
    <w:p w:rsidR="00E93FE4" w:rsidRPr="00436CD7" w:rsidRDefault="00AA3306" w:rsidP="00436CD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b/>
          <w:sz w:val="28"/>
          <w:szCs w:val="28"/>
        </w:rPr>
      </w:pPr>
      <w:r w:rsidRPr="00436CD7">
        <w:rPr>
          <w:b/>
          <w:sz w:val="28"/>
          <w:szCs w:val="28"/>
        </w:rPr>
        <w:t>Первомайского</w:t>
      </w:r>
      <w:r w:rsidR="00E93FE4" w:rsidRPr="00436CD7">
        <w:rPr>
          <w:b/>
          <w:sz w:val="28"/>
          <w:szCs w:val="28"/>
        </w:rPr>
        <w:t xml:space="preserve"> муниципального образования</w:t>
      </w:r>
    </w:p>
    <w:p w:rsidR="00E93FE4" w:rsidRPr="00CA49A4" w:rsidRDefault="00E93FE4" w:rsidP="00436CD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E93FE4" w:rsidRPr="00CA49A4" w:rsidRDefault="00E93FE4" w:rsidP="00436CD7">
      <w:pPr>
        <w:numPr>
          <w:ilvl w:val="0"/>
          <w:numId w:val="1"/>
        </w:numPr>
        <w:jc w:val="both"/>
        <w:rPr>
          <w:b/>
          <w:sz w:val="24"/>
          <w:szCs w:val="24"/>
        </w:rPr>
      </w:pPr>
      <w:r w:rsidRPr="00CA49A4">
        <w:rPr>
          <w:b/>
          <w:sz w:val="24"/>
          <w:szCs w:val="24"/>
        </w:rPr>
        <w:t>Общие положения</w:t>
      </w:r>
    </w:p>
    <w:p w:rsidR="00E93FE4" w:rsidRPr="006816B4" w:rsidRDefault="00E93FE4" w:rsidP="00436CD7">
      <w:pPr>
        <w:numPr>
          <w:ilvl w:val="0"/>
          <w:numId w:val="2"/>
        </w:num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Настоящая методика определяет порядок прогнозирования поступлений доходов в бюджет </w:t>
      </w:r>
      <w:r w:rsidR="00AA3306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</w:t>
      </w:r>
      <w:r w:rsidRPr="006816B4">
        <w:rPr>
          <w:sz w:val="24"/>
          <w:szCs w:val="24"/>
        </w:rPr>
        <w:t xml:space="preserve">муниципального образования, администрирование которых осуществляет администрация </w:t>
      </w:r>
      <w:r w:rsidR="00AA3306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</w:t>
      </w:r>
      <w:r w:rsidRPr="006816B4">
        <w:rPr>
          <w:sz w:val="24"/>
          <w:szCs w:val="24"/>
        </w:rPr>
        <w:t xml:space="preserve">муниципального образования (далее - главный администратор доходов, администратор доходов).  </w:t>
      </w:r>
    </w:p>
    <w:p w:rsidR="00E93FE4" w:rsidRPr="006816B4" w:rsidRDefault="00E93FE4" w:rsidP="00436C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1.1. Методика прогнозирования разрабатывается на основе единых подходов к прогнозированию поступлений доходов в текущем финансовом году, очередном финансовом году и плановом периоде. Для текущего финансового года методика прогнозирования предусматривает в том числе использование данных о фактических поступлениях доходов за истекшие месяцы этого года.</w:t>
      </w:r>
    </w:p>
    <w:p w:rsidR="00E93FE4" w:rsidRPr="006816B4" w:rsidRDefault="00E93FE4" w:rsidP="00436C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2. Перечень доходов бюджета </w:t>
      </w:r>
      <w:r w:rsidR="00AA3306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</w:t>
      </w:r>
      <w:r w:rsidRPr="006816B4">
        <w:rPr>
          <w:sz w:val="24"/>
          <w:szCs w:val="24"/>
        </w:rPr>
        <w:t xml:space="preserve">муниципального образования, администрирование которых осуществляет администратор доходов, наделенный соответствующими полномочиями, определяется в соответствии с действующим на дату составления прогноза решением о бюджете на очередной финансовый год и плановый период, утверждаемым Советом </w:t>
      </w:r>
      <w:r w:rsidR="00AA3306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</w:t>
      </w:r>
      <w:r w:rsidRPr="006816B4">
        <w:rPr>
          <w:sz w:val="24"/>
          <w:szCs w:val="24"/>
        </w:rPr>
        <w:t>муниципального образования.</w:t>
      </w:r>
    </w:p>
    <w:p w:rsidR="00E93FE4" w:rsidRPr="006816B4" w:rsidRDefault="00E93FE4" w:rsidP="00436C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3. Доходы бюджета </w:t>
      </w:r>
      <w:r w:rsidR="00AA3306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</w:t>
      </w:r>
      <w:r w:rsidRPr="006816B4">
        <w:rPr>
          <w:sz w:val="24"/>
          <w:szCs w:val="24"/>
        </w:rPr>
        <w:t xml:space="preserve">муниципального образования, администрирование которых осуществляет администратор доходов, подразделяются на доходы прогнозируемые и непрогнозируемые, но фактически поступающие в доход бюджета </w:t>
      </w:r>
      <w:r w:rsidR="00AA3306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</w:t>
      </w:r>
      <w:r w:rsidRPr="006816B4">
        <w:rPr>
          <w:sz w:val="24"/>
          <w:szCs w:val="24"/>
        </w:rPr>
        <w:t>муниципального образования.</w:t>
      </w:r>
    </w:p>
    <w:p w:rsidR="00E93FE4" w:rsidRPr="006816B4" w:rsidRDefault="00E93FE4" w:rsidP="00436C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3.1. Методика прогнозирования предусматривает использование при расчете прогнозного объема поступлений доходов оценки ожидаемых результатов работы по взысканию дебиторской задолженности по доходам, а также влияния на объем поступлений доходов отдельных решений представительных органов муниципальных образований.</w:t>
      </w:r>
    </w:p>
    <w:p w:rsidR="00E93FE4" w:rsidRPr="006816B4" w:rsidRDefault="00E93FE4" w:rsidP="00436CD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3.2. Методика прогнозирования составляется с учетом нормативных правовых актов Российской Федерации, представительных органов муниципальных образований. При этом проекты нормативных правовых актов и (или) проекты актов, предусматривающих внесение изменений в соответствующие нормативные правовые акты, могут учитываться при расчете прогнозного объема поступлений доходов по решению соответственно финансовых органов муниципальных образований.</w:t>
      </w:r>
    </w:p>
    <w:p w:rsidR="00E93FE4" w:rsidRPr="006816B4" w:rsidRDefault="00E93FE4" w:rsidP="00436CD7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4. Прогнозирование доходов бюджета осуществляется на основе:</w:t>
      </w:r>
    </w:p>
    <w:p w:rsidR="00E93FE4" w:rsidRPr="006816B4" w:rsidRDefault="00E93FE4" w:rsidP="00436CD7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-показателей прогноза социально-экономического развития Российской Федерации, Саратовской области, </w:t>
      </w:r>
      <w:r w:rsidR="00AA3306">
        <w:rPr>
          <w:sz w:val="24"/>
          <w:szCs w:val="24"/>
        </w:rPr>
        <w:t>Первомайского</w:t>
      </w:r>
      <w:r>
        <w:rPr>
          <w:sz w:val="24"/>
          <w:szCs w:val="24"/>
        </w:rPr>
        <w:t xml:space="preserve"> </w:t>
      </w:r>
      <w:r w:rsidRPr="006816B4">
        <w:rPr>
          <w:sz w:val="24"/>
          <w:szCs w:val="24"/>
        </w:rPr>
        <w:t>муниципального образования;</w:t>
      </w:r>
    </w:p>
    <w:p w:rsidR="00E93FE4" w:rsidRPr="006816B4" w:rsidRDefault="00E93FE4" w:rsidP="00436CD7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-  основных направлений бюджетной и налоговой политики;</w:t>
      </w:r>
    </w:p>
    <w:p w:rsidR="00E93FE4" w:rsidRPr="006816B4" w:rsidRDefault="00E93FE4" w:rsidP="00436CD7">
      <w:pPr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6816B4">
        <w:rPr>
          <w:sz w:val="24"/>
          <w:szCs w:val="24"/>
        </w:rPr>
        <w:t>-действующего бюджетного законодательства с учетом предполагаемых изменений законодательства.</w:t>
      </w:r>
    </w:p>
    <w:p w:rsidR="00E93FE4" w:rsidRPr="006816B4" w:rsidRDefault="00E93FE4" w:rsidP="00436CD7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Прогнозирование доходов бюджета включает проведение следующих мероприятий:</w:t>
      </w:r>
    </w:p>
    <w:p w:rsidR="00E93FE4" w:rsidRPr="006816B4" w:rsidRDefault="00E93FE4" w:rsidP="00436CD7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- мониторинг динамики поступлений неналоговых поступлений основанной на статистических данных не менее чем за 3 года или за весь период поступлений определенных видов доходов в случае, если он не превышает 3 года;</w:t>
      </w:r>
    </w:p>
    <w:p w:rsidR="00E93FE4" w:rsidRPr="006816B4" w:rsidRDefault="00E93FE4" w:rsidP="00436CD7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- расчет прогноза поступлений.</w:t>
      </w:r>
    </w:p>
    <w:p w:rsidR="00E93FE4" w:rsidRPr="006816B4" w:rsidRDefault="00E93FE4" w:rsidP="00436CD7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Для расчета прогноза доходов используются:</w:t>
      </w:r>
    </w:p>
    <w:p w:rsidR="00E93FE4" w:rsidRPr="006816B4" w:rsidRDefault="00E93FE4" w:rsidP="00436CD7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- статистическая отчетность;</w:t>
      </w:r>
    </w:p>
    <w:p w:rsidR="00E93FE4" w:rsidRPr="006816B4" w:rsidRDefault="00E93FE4" w:rsidP="00436CD7">
      <w:pPr>
        <w:widowControl w:val="0"/>
        <w:shd w:val="clear" w:color="auto" w:fill="FFFFFF"/>
        <w:tabs>
          <w:tab w:val="left" w:pos="240"/>
          <w:tab w:val="left" w:pos="854"/>
        </w:tabs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>- оценка поступлений платежей в бюджет поселения в текущем финансовом году.</w:t>
      </w:r>
    </w:p>
    <w:p w:rsidR="00E93FE4" w:rsidRPr="006816B4" w:rsidRDefault="00E93FE4" w:rsidP="00436CD7">
      <w:pPr>
        <w:ind w:firstLine="567"/>
        <w:jc w:val="both"/>
        <w:rPr>
          <w:sz w:val="24"/>
          <w:szCs w:val="24"/>
        </w:rPr>
      </w:pPr>
      <w:r w:rsidRPr="006816B4">
        <w:rPr>
          <w:sz w:val="24"/>
          <w:szCs w:val="24"/>
        </w:rPr>
        <w:t xml:space="preserve">- материалы и сведения, предоставляемые хозяйствующими субъектами. </w:t>
      </w:r>
    </w:p>
    <w:p w:rsidR="00E93FE4" w:rsidRPr="006816B4" w:rsidRDefault="00E93FE4" w:rsidP="00436CD7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93FE4" w:rsidRPr="006F365A" w:rsidRDefault="00E93FE4" w:rsidP="00436CD7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6F365A">
        <w:rPr>
          <w:b/>
          <w:sz w:val="24"/>
          <w:szCs w:val="24"/>
        </w:rPr>
        <w:t>2</w:t>
      </w:r>
      <w:r w:rsidRPr="006F365A">
        <w:rPr>
          <w:sz w:val="24"/>
          <w:szCs w:val="24"/>
        </w:rPr>
        <w:t xml:space="preserve">. </w:t>
      </w:r>
      <w:r w:rsidRPr="006F365A">
        <w:rPr>
          <w:b/>
          <w:sz w:val="24"/>
          <w:szCs w:val="24"/>
        </w:rPr>
        <w:t>Прогнозирование по видам доходов:</w:t>
      </w:r>
    </w:p>
    <w:p w:rsidR="00E93FE4" w:rsidRPr="006F365A" w:rsidRDefault="00E93FE4" w:rsidP="00436CD7">
      <w:pPr>
        <w:ind w:left="60"/>
        <w:jc w:val="both"/>
        <w:rPr>
          <w:b/>
          <w:sz w:val="24"/>
          <w:szCs w:val="24"/>
        </w:rPr>
      </w:pPr>
    </w:p>
    <w:p w:rsidR="00E93FE4" w:rsidRDefault="00E93FE4" w:rsidP="00436CD7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2C6919">
        <w:rPr>
          <w:rStyle w:val="s3"/>
          <w:b/>
          <w:color w:val="000000"/>
        </w:rPr>
        <w:t>2.1.</w:t>
      </w:r>
      <w:r w:rsidRPr="006F365A">
        <w:rPr>
          <w:b/>
          <w:color w:val="000000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</w:p>
    <w:p w:rsidR="00E93FE4" w:rsidRPr="00EE128B" w:rsidRDefault="00E93FE4" w:rsidP="00436CD7">
      <w:pPr>
        <w:pStyle w:val="p16"/>
        <w:shd w:val="clear" w:color="auto" w:fill="FFFFFF"/>
        <w:spacing w:before="0" w:beforeAutospacing="0" w:after="0" w:afterAutospacing="0"/>
        <w:jc w:val="both"/>
        <w:rPr>
          <w:rStyle w:val="s3"/>
        </w:rPr>
      </w:pPr>
      <w:r w:rsidRPr="00EE128B">
        <w:rPr>
          <w:rStyle w:val="s3"/>
        </w:rPr>
        <w:t>1 08 04020 01 0000 110</w:t>
      </w:r>
    </w:p>
    <w:p w:rsidR="00E93FE4" w:rsidRDefault="00E93FE4" w:rsidP="00436CD7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F365A">
        <w:rPr>
          <w:rStyle w:val="s3"/>
          <w:color w:val="000000"/>
        </w:rPr>
        <w:t>Государственная пошлина прогнозируется с учетом главы 25.3 "Государственная пошлина" Налогового кодекса Российской Федерации исходя из отчетных данных о ее поступлении за год, предшествующий текущему году, ожидаемого поступления в текущем году, динамики поступления и прогнозных сумм поступления государственной пошлины в прогнозируемом году.</w:t>
      </w:r>
    </w:p>
    <w:p w:rsidR="00E93FE4" w:rsidRPr="006F365A" w:rsidRDefault="00E93FE4" w:rsidP="00436CD7">
      <w:pPr>
        <w:pStyle w:val="p16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</w:rPr>
      </w:pPr>
      <w:r w:rsidRPr="006F365A">
        <w:rPr>
          <w:rStyle w:val="s3"/>
          <w:color w:val="000000"/>
        </w:rPr>
        <w:t>Прогнозирование государственной пошлины производится по следующей формуле:</w:t>
      </w:r>
    </w:p>
    <w:p w:rsidR="00E93FE4" w:rsidRPr="006F365A" w:rsidRDefault="00E93FE4" w:rsidP="00436CD7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П гос = (Ф х КТ) + Д,</w:t>
      </w:r>
    </w:p>
    <w:p w:rsidR="00E93FE4" w:rsidRPr="006F365A" w:rsidRDefault="00E93FE4" w:rsidP="00436CD7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где</w:t>
      </w:r>
    </w:p>
    <w:p w:rsidR="00E93FE4" w:rsidRPr="006F365A" w:rsidRDefault="00E93FE4" w:rsidP="00436CD7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П гос - сумма госпошлины, прогнозируемая к поступлению в бюджет поселения, в прогнозируемом году;</w:t>
      </w:r>
    </w:p>
    <w:p w:rsidR="00E93FE4" w:rsidRPr="006F365A" w:rsidRDefault="00E93FE4" w:rsidP="00436CD7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Ф - фактические поступления госпошлины в бюджет поселения в отчетном году;</w:t>
      </w:r>
    </w:p>
    <w:p w:rsidR="00E93FE4" w:rsidRPr="006F365A" w:rsidRDefault="00E93FE4" w:rsidP="00436CD7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КТ - коэффициент, характеризующий динамику поступлений в текущем году по сравнению с отчетным годом;</w:t>
      </w:r>
    </w:p>
    <w:p w:rsidR="00E93FE4" w:rsidRPr="00436CD7" w:rsidRDefault="00E93FE4" w:rsidP="00436CD7">
      <w:pPr>
        <w:pStyle w:val="p1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</w:rPr>
      </w:pPr>
      <w:r w:rsidRPr="006F365A">
        <w:rPr>
          <w:rStyle w:val="s3"/>
          <w:color w:val="000000"/>
        </w:rPr>
        <w:t>Д - дополнительные (+) или выпадающие (-) доходы бюджета поселения по госпошлине в прогнозируемом году, связанные с изменениями налогового и бюджетного законодательства.</w:t>
      </w:r>
    </w:p>
    <w:p w:rsidR="00E93FE4" w:rsidRDefault="00E93FE4" w:rsidP="00436CD7">
      <w:pPr>
        <w:ind w:firstLine="709"/>
        <w:jc w:val="both"/>
        <w:rPr>
          <w:b/>
          <w:sz w:val="24"/>
          <w:szCs w:val="24"/>
        </w:rPr>
      </w:pPr>
      <w:r w:rsidRPr="002C6919">
        <w:rPr>
          <w:b/>
          <w:sz w:val="24"/>
          <w:szCs w:val="24"/>
        </w:rPr>
        <w:t>2.2.</w:t>
      </w:r>
      <w:r w:rsidRPr="006F365A">
        <w:rPr>
          <w:b/>
          <w:sz w:val="24"/>
          <w:szCs w:val="24"/>
        </w:rPr>
        <w:t xml:space="preserve">Доходы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поселений( за исключением земельных участков муниципальных бюджетных и автономных учреждений) </w:t>
      </w:r>
    </w:p>
    <w:p w:rsidR="00E93FE4" w:rsidRPr="006F365A" w:rsidRDefault="00E93FE4" w:rsidP="00436CD7">
      <w:pPr>
        <w:ind w:firstLine="709"/>
        <w:jc w:val="both"/>
        <w:rPr>
          <w:b/>
          <w:sz w:val="24"/>
          <w:szCs w:val="24"/>
        </w:rPr>
      </w:pPr>
      <w:r w:rsidRPr="00EE128B">
        <w:rPr>
          <w:sz w:val="24"/>
          <w:szCs w:val="24"/>
        </w:rPr>
        <w:t>1 11 05025 10 0000 120</w:t>
      </w:r>
      <w:r w:rsidRPr="00EE128B">
        <w:rPr>
          <w:b/>
          <w:sz w:val="24"/>
          <w:szCs w:val="24"/>
        </w:rPr>
        <w:t xml:space="preserve">, </w:t>
      </w:r>
      <w:r w:rsidRPr="00EE128B">
        <w:rPr>
          <w:sz w:val="24"/>
          <w:szCs w:val="24"/>
        </w:rPr>
        <w:t>на очередной финансовый год и плановый период рассчитываются методом прямого расчета</w:t>
      </w:r>
      <w:r w:rsidRPr="006F365A">
        <w:rPr>
          <w:sz w:val="24"/>
          <w:szCs w:val="24"/>
        </w:rPr>
        <w:t xml:space="preserve"> по следующей формуле: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N = Н</w:t>
      </w:r>
      <w:r w:rsidRPr="006F365A">
        <w:rPr>
          <w:sz w:val="24"/>
          <w:szCs w:val="24"/>
          <w:vertAlign w:val="subscript"/>
        </w:rPr>
        <w:t>п</w:t>
      </w:r>
      <w:r w:rsidRPr="006F365A">
        <w:rPr>
          <w:sz w:val="24"/>
          <w:szCs w:val="24"/>
          <w:u w:val="single"/>
        </w:rPr>
        <w:t>+</w:t>
      </w:r>
      <w:r w:rsidRPr="006F365A">
        <w:rPr>
          <w:sz w:val="24"/>
          <w:szCs w:val="24"/>
        </w:rPr>
        <w:t xml:space="preserve"> В</w:t>
      </w:r>
      <w:r w:rsidRPr="006F365A">
        <w:rPr>
          <w:sz w:val="24"/>
          <w:szCs w:val="24"/>
          <w:vertAlign w:val="subscript"/>
        </w:rPr>
        <w:t xml:space="preserve">п, </w:t>
      </w:r>
      <w:r w:rsidRPr="006F365A">
        <w:rPr>
          <w:sz w:val="24"/>
          <w:szCs w:val="24"/>
        </w:rPr>
        <w:t>где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 xml:space="preserve">N - прогноз поступления арендной платы за земельные участки в бюджет </w:t>
      </w:r>
      <w:r>
        <w:rPr>
          <w:sz w:val="24"/>
          <w:szCs w:val="24"/>
        </w:rPr>
        <w:t xml:space="preserve">Молодёжного </w:t>
      </w:r>
      <w:r w:rsidRPr="006F365A">
        <w:rPr>
          <w:sz w:val="24"/>
          <w:szCs w:val="24"/>
        </w:rPr>
        <w:t>муниципального образования;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Н</w:t>
      </w:r>
      <w:r w:rsidRPr="006F365A">
        <w:rPr>
          <w:sz w:val="24"/>
          <w:szCs w:val="24"/>
          <w:vertAlign w:val="subscript"/>
        </w:rPr>
        <w:t>п</w:t>
      </w:r>
      <w:r w:rsidRPr="006F365A">
        <w:rPr>
          <w:sz w:val="24"/>
          <w:szCs w:val="24"/>
        </w:rPr>
        <w:t xml:space="preserve"> - сумма начисленных платежей по арендной плате за земельные участки в бюджет поселения в текущем финансовом году;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В</w:t>
      </w:r>
      <w:r w:rsidRPr="006F365A">
        <w:rPr>
          <w:sz w:val="24"/>
          <w:szCs w:val="24"/>
          <w:vertAlign w:val="subscript"/>
        </w:rPr>
        <w:t>п</w:t>
      </w:r>
      <w:r w:rsidRPr="006F365A">
        <w:rPr>
          <w:sz w:val="24"/>
          <w:szCs w:val="24"/>
        </w:rPr>
        <w:t xml:space="preserve"> - сумма выпадающих (дополнительных) доходов от сдачи в аренду земельных участков, определяется по следующей формуле: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В</w:t>
      </w:r>
      <w:r w:rsidRPr="006F365A">
        <w:rPr>
          <w:sz w:val="24"/>
          <w:szCs w:val="24"/>
          <w:vertAlign w:val="subscript"/>
        </w:rPr>
        <w:t>п</w:t>
      </w:r>
      <w:r w:rsidRPr="006F365A">
        <w:rPr>
          <w:sz w:val="24"/>
          <w:szCs w:val="24"/>
        </w:rPr>
        <w:t>= В</w:t>
      </w:r>
      <w:r w:rsidRPr="006F365A">
        <w:rPr>
          <w:sz w:val="24"/>
          <w:szCs w:val="24"/>
          <w:vertAlign w:val="subscript"/>
        </w:rPr>
        <w:t xml:space="preserve">д </w:t>
      </w:r>
      <w:r w:rsidRPr="006F365A">
        <w:rPr>
          <w:sz w:val="24"/>
          <w:szCs w:val="24"/>
          <w:u w:val="single"/>
        </w:rPr>
        <w:t>+</w:t>
      </w:r>
      <w:r w:rsidRPr="006F365A">
        <w:rPr>
          <w:sz w:val="24"/>
          <w:szCs w:val="24"/>
          <w:lang w:val="en-US"/>
        </w:rPr>
        <w:t>B</w:t>
      </w:r>
      <w:r w:rsidRPr="006F365A">
        <w:rPr>
          <w:sz w:val="24"/>
          <w:szCs w:val="24"/>
          <w:vertAlign w:val="subscript"/>
        </w:rPr>
        <w:t xml:space="preserve">исп,  </w:t>
      </w:r>
      <w:r w:rsidRPr="006F365A">
        <w:rPr>
          <w:sz w:val="24"/>
          <w:szCs w:val="24"/>
        </w:rPr>
        <w:t>где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В</w:t>
      </w:r>
      <w:r w:rsidRPr="006F365A">
        <w:rPr>
          <w:sz w:val="24"/>
          <w:szCs w:val="24"/>
          <w:vertAlign w:val="subscript"/>
        </w:rPr>
        <w:t>д</w:t>
      </w:r>
      <w:r w:rsidRPr="006F365A">
        <w:rPr>
          <w:sz w:val="24"/>
          <w:szCs w:val="24"/>
        </w:rPr>
        <w:t xml:space="preserve"> - сумма дополнительных (выпадающих) доходов, которая включает в себя: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- сумма прогнозируемых начислений арендной платы за земельные участки, рассчитываемая на основании поступивших заявлений юридических и физических лиц, договора аренды с которыми будут заключены (расторгнуты) в очередном финансовом году;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- сумма прогнозируемых начислений арендной платы за земельные участки, в случаях изменения видов разрешенного использования земельных участков на основании заявлений юридических и физических лиц, изменения в договорах с которыми будут осуществлены в очередном финансовом году;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В</w:t>
      </w:r>
      <w:r w:rsidRPr="006F365A">
        <w:rPr>
          <w:sz w:val="24"/>
          <w:szCs w:val="24"/>
          <w:vertAlign w:val="subscript"/>
        </w:rPr>
        <w:t>исп</w:t>
      </w:r>
      <w:r w:rsidRPr="006F365A">
        <w:rPr>
          <w:sz w:val="24"/>
          <w:szCs w:val="24"/>
        </w:rPr>
        <w:t xml:space="preserve"> - сумма выпадающих доходов, составляющая разницу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листам, рассчитываемая методом усреднения за последние 3 отчетных года  определяемая по формуле: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val="en-US"/>
        </w:rPr>
      </w:pPr>
      <w:r w:rsidRPr="006F365A">
        <w:rPr>
          <w:sz w:val="24"/>
          <w:szCs w:val="24"/>
          <w:lang w:val="en-US"/>
        </w:rPr>
        <w:t>B</w:t>
      </w:r>
      <w:r w:rsidRPr="006F365A">
        <w:rPr>
          <w:sz w:val="24"/>
          <w:szCs w:val="24"/>
          <w:vertAlign w:val="subscript"/>
        </w:rPr>
        <w:t>исп</w:t>
      </w:r>
      <w:r w:rsidRPr="006F365A">
        <w:rPr>
          <w:sz w:val="24"/>
          <w:szCs w:val="24"/>
          <w:lang w:val="en-US"/>
        </w:rPr>
        <w:t xml:space="preserve">=(S1+S2+S3)/3, </w:t>
      </w:r>
      <w:r w:rsidRPr="006F365A">
        <w:rPr>
          <w:sz w:val="24"/>
          <w:szCs w:val="24"/>
        </w:rPr>
        <w:t>где</w:t>
      </w:r>
      <w:r w:rsidRPr="006F365A">
        <w:rPr>
          <w:sz w:val="24"/>
          <w:szCs w:val="24"/>
          <w:lang w:val="en-US"/>
        </w:rPr>
        <w:t>,</w:t>
      </w:r>
    </w:p>
    <w:p w:rsidR="00E93FE4" w:rsidRPr="00436CD7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  <w:lang w:val="en-US"/>
        </w:rPr>
        <w:lastRenderedPageBreak/>
        <w:t>S</w:t>
      </w:r>
      <w:r w:rsidRPr="006F365A">
        <w:rPr>
          <w:sz w:val="24"/>
          <w:szCs w:val="24"/>
        </w:rPr>
        <w:t xml:space="preserve">1, </w:t>
      </w:r>
      <w:r w:rsidRPr="006F365A">
        <w:rPr>
          <w:sz w:val="24"/>
          <w:szCs w:val="24"/>
          <w:lang w:val="en-US"/>
        </w:rPr>
        <w:t>S</w:t>
      </w:r>
      <w:r w:rsidRPr="006F365A">
        <w:rPr>
          <w:sz w:val="24"/>
          <w:szCs w:val="24"/>
        </w:rPr>
        <w:t>2</w:t>
      </w:r>
      <w:r w:rsidRPr="006F365A">
        <w:rPr>
          <w:sz w:val="24"/>
          <w:szCs w:val="24"/>
          <w:vertAlign w:val="subscript"/>
        </w:rPr>
        <w:t>,</w:t>
      </w:r>
      <w:r w:rsidRPr="006F365A">
        <w:rPr>
          <w:sz w:val="24"/>
          <w:szCs w:val="24"/>
          <w:lang w:val="en-US"/>
        </w:rPr>
        <w:t>S</w:t>
      </w:r>
      <w:r w:rsidRPr="006F365A">
        <w:rPr>
          <w:sz w:val="24"/>
          <w:szCs w:val="24"/>
        </w:rPr>
        <w:t>3 – разница между предъявленными к исполнению судебных решений о взыскании арендной платы за землю и фактически поступившими платежами в бюджет по исполнительным листам за три отчетных года.</w:t>
      </w:r>
    </w:p>
    <w:p w:rsidR="00E93FE4" w:rsidRPr="006F365A" w:rsidRDefault="00E93FE4" w:rsidP="00436CD7">
      <w:pPr>
        <w:ind w:firstLine="709"/>
        <w:jc w:val="both"/>
        <w:rPr>
          <w:b/>
          <w:sz w:val="24"/>
          <w:szCs w:val="24"/>
        </w:rPr>
      </w:pPr>
      <w:r w:rsidRPr="002C6919">
        <w:rPr>
          <w:b/>
          <w:sz w:val="24"/>
          <w:szCs w:val="24"/>
        </w:rPr>
        <w:t>2.3.</w:t>
      </w:r>
      <w:r w:rsidR="00AA3306">
        <w:rPr>
          <w:b/>
          <w:sz w:val="24"/>
          <w:szCs w:val="24"/>
        </w:rPr>
        <w:t xml:space="preserve"> </w:t>
      </w:r>
      <w:r w:rsidRPr="006F365A">
        <w:rPr>
          <w:b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сельских поселений  и созданных ими учреждений (за исключением имущества муниципальных бюджетных и автономных учреждений) </w:t>
      </w:r>
    </w:p>
    <w:p w:rsidR="00E93FE4" w:rsidRPr="00EE128B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1 11 05035 10 0000 120</w:t>
      </w:r>
    </w:p>
    <w:p w:rsidR="00E93FE4" w:rsidRPr="006F365A" w:rsidRDefault="00E93FE4" w:rsidP="00436CD7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F365A">
        <w:rPr>
          <w:snapToGrid w:val="0"/>
          <w:sz w:val="24"/>
          <w:szCs w:val="24"/>
        </w:rPr>
        <w:t xml:space="preserve">Доходы от сдачи в аренду имущества, находящегося в оперативном управлении органов управления </w:t>
      </w:r>
      <w:r w:rsidRPr="006F365A">
        <w:rPr>
          <w:sz w:val="24"/>
          <w:szCs w:val="24"/>
        </w:rPr>
        <w:t>сельских</w:t>
      </w:r>
      <w:r w:rsidRPr="006F365A">
        <w:rPr>
          <w:snapToGrid w:val="0"/>
          <w:sz w:val="24"/>
          <w:szCs w:val="24"/>
        </w:rPr>
        <w:t xml:space="preserve"> поселений и созданных ими учреждений </w:t>
      </w:r>
      <w:r w:rsidRPr="006F365A">
        <w:rPr>
          <w:sz w:val="24"/>
          <w:szCs w:val="24"/>
        </w:rPr>
        <w:t>(за исключением имущества муниципальных бюджетных и автономных учреждений) на очередной финансовый год и плановый период рассчитываются методом прямого расчета по следующей формуле:</w:t>
      </w:r>
    </w:p>
    <w:p w:rsidR="00E93FE4" w:rsidRPr="006F365A" w:rsidRDefault="00E93FE4" w:rsidP="00436CD7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ДАП = (АП</w:t>
      </w:r>
      <w:r w:rsidRPr="006F365A">
        <w:rPr>
          <w:sz w:val="24"/>
          <w:szCs w:val="24"/>
          <w:vertAlign w:val="subscript"/>
        </w:rPr>
        <w:t>1</w:t>
      </w:r>
      <w:r w:rsidRPr="006F365A">
        <w:rPr>
          <w:sz w:val="24"/>
          <w:szCs w:val="24"/>
        </w:rPr>
        <w:t xml:space="preserve"> + АП</w:t>
      </w:r>
      <w:r w:rsidRPr="006F365A">
        <w:rPr>
          <w:sz w:val="24"/>
          <w:szCs w:val="24"/>
          <w:vertAlign w:val="subscript"/>
        </w:rPr>
        <w:t>2</w:t>
      </w:r>
      <w:r w:rsidRPr="006F365A">
        <w:rPr>
          <w:sz w:val="24"/>
          <w:szCs w:val="24"/>
        </w:rPr>
        <w:t xml:space="preserve"> + АП</w:t>
      </w:r>
      <w:r w:rsidRPr="006F365A">
        <w:rPr>
          <w:sz w:val="24"/>
          <w:szCs w:val="24"/>
          <w:vertAlign w:val="subscript"/>
        </w:rPr>
        <w:t>3</w:t>
      </w:r>
      <w:r w:rsidRPr="006F365A">
        <w:rPr>
          <w:sz w:val="24"/>
          <w:szCs w:val="24"/>
        </w:rPr>
        <w:t xml:space="preserve"> +….. + АП</w:t>
      </w:r>
      <w:r w:rsidRPr="006F365A">
        <w:rPr>
          <w:sz w:val="24"/>
          <w:szCs w:val="24"/>
          <w:vertAlign w:val="subscript"/>
          <w:lang w:val="en-US"/>
        </w:rPr>
        <w:t>n</w:t>
      </w:r>
      <w:r w:rsidRPr="006F365A">
        <w:rPr>
          <w:sz w:val="24"/>
          <w:szCs w:val="24"/>
        </w:rPr>
        <w:t>) ± АП</w:t>
      </w:r>
      <w:r w:rsidRPr="006F365A">
        <w:rPr>
          <w:sz w:val="24"/>
          <w:szCs w:val="24"/>
          <w:vertAlign w:val="subscript"/>
        </w:rPr>
        <w:t>план</w:t>
      </w:r>
      <w:r w:rsidRPr="006F365A">
        <w:rPr>
          <w:sz w:val="24"/>
          <w:szCs w:val="24"/>
        </w:rPr>
        <w:t>, где</w:t>
      </w:r>
    </w:p>
    <w:p w:rsidR="00E93FE4" w:rsidRPr="006F365A" w:rsidRDefault="00E93FE4" w:rsidP="00436CD7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ДАП – прогноз поступлений от сдачи в аренду муниципального имущества;</w:t>
      </w:r>
    </w:p>
    <w:p w:rsidR="00E93FE4" w:rsidRPr="006F365A" w:rsidRDefault="00E93FE4" w:rsidP="00436CD7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АП – сумма арендных платежей по действующим договорам аренды, срок уплаты которых приходится на планируемый период;</w:t>
      </w:r>
    </w:p>
    <w:p w:rsidR="00E93FE4" w:rsidRPr="006F365A" w:rsidRDefault="00E93FE4" w:rsidP="00436CD7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  <w:lang w:val="en-US"/>
        </w:rPr>
        <w:t>n</w:t>
      </w:r>
      <w:r w:rsidRPr="006F365A">
        <w:rPr>
          <w:sz w:val="24"/>
          <w:szCs w:val="24"/>
        </w:rPr>
        <w:t xml:space="preserve"> – количество действующих договоров аренды, срок уплаты которых приходится на планируемый период</w:t>
      </w:r>
    </w:p>
    <w:p w:rsidR="00E93FE4" w:rsidRPr="00436CD7" w:rsidRDefault="00E93FE4" w:rsidP="00436CD7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АП</w:t>
      </w:r>
      <w:r w:rsidRPr="006F365A">
        <w:rPr>
          <w:sz w:val="24"/>
          <w:szCs w:val="24"/>
          <w:vertAlign w:val="subscript"/>
        </w:rPr>
        <w:t>план</w:t>
      </w:r>
      <w:r w:rsidRPr="006F365A">
        <w:rPr>
          <w:sz w:val="24"/>
          <w:szCs w:val="24"/>
        </w:rPr>
        <w:t xml:space="preserve"> – сумма арендных платежей по планируемым к заключению (расторжению) договорам аренды.</w:t>
      </w:r>
    </w:p>
    <w:p w:rsidR="00E93FE4" w:rsidRPr="006F365A" w:rsidRDefault="00E93FE4" w:rsidP="00436CD7">
      <w:pPr>
        <w:shd w:val="clear" w:color="auto" w:fill="FFFFFF"/>
        <w:ind w:firstLine="709"/>
        <w:jc w:val="both"/>
        <w:textAlignment w:val="baseline"/>
        <w:rPr>
          <w:b/>
          <w:color w:val="000000"/>
          <w:spacing w:val="2"/>
          <w:sz w:val="24"/>
          <w:szCs w:val="24"/>
        </w:rPr>
      </w:pPr>
      <w:r w:rsidRPr="002C6919">
        <w:rPr>
          <w:b/>
          <w:color w:val="000000"/>
          <w:spacing w:val="2"/>
          <w:sz w:val="24"/>
          <w:szCs w:val="24"/>
        </w:rPr>
        <w:t>2.4.</w:t>
      </w:r>
      <w:r w:rsidRPr="006F365A">
        <w:rPr>
          <w:b/>
          <w:color w:val="000000"/>
          <w:spacing w:val="2"/>
          <w:sz w:val="24"/>
          <w:szCs w:val="24"/>
        </w:rPr>
        <w:t xml:space="preserve">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</w:t>
      </w:r>
    </w:p>
    <w:p w:rsidR="00E93FE4" w:rsidRPr="00EE128B" w:rsidRDefault="00E93FE4" w:rsidP="00436CD7">
      <w:pPr>
        <w:shd w:val="clear" w:color="auto" w:fill="FFFFFF"/>
        <w:ind w:firstLine="709"/>
        <w:jc w:val="both"/>
        <w:textAlignment w:val="baseline"/>
        <w:rPr>
          <w:spacing w:val="2"/>
          <w:sz w:val="24"/>
          <w:szCs w:val="24"/>
        </w:rPr>
      </w:pPr>
      <w:r w:rsidRPr="00EE128B">
        <w:rPr>
          <w:spacing w:val="2"/>
          <w:sz w:val="24"/>
          <w:szCs w:val="24"/>
        </w:rPr>
        <w:t>1 11 09045 10 0000 120</w:t>
      </w:r>
    </w:p>
    <w:p w:rsidR="00E93FE4" w:rsidRPr="006F365A" w:rsidRDefault="00E93FE4" w:rsidP="00436CD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 xml:space="preserve">Для расчета прогноза арендной платы от предоставления имущества, находящегося в муниципальной собственности в аренду применяется метод прямого счета. </w:t>
      </w:r>
    </w:p>
    <w:p w:rsidR="00E93FE4" w:rsidRPr="006F365A" w:rsidRDefault="00E93FE4" w:rsidP="00436CD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Для расчета используются:</w:t>
      </w:r>
    </w:p>
    <w:p w:rsidR="00E93FE4" w:rsidRPr="006F365A" w:rsidRDefault="00E93FE4" w:rsidP="00436CD7">
      <w:pPr>
        <w:shd w:val="clear" w:color="auto" w:fill="FFFFFF"/>
        <w:ind w:firstLine="709"/>
        <w:jc w:val="both"/>
        <w:textAlignment w:val="baseline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- договоры, заключенные с арендаторами муниципального имущества;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 xml:space="preserve">- </w:t>
      </w:r>
      <w:r w:rsidRPr="006F365A">
        <w:rPr>
          <w:color w:val="000000"/>
          <w:spacing w:val="2"/>
          <w:sz w:val="24"/>
          <w:szCs w:val="24"/>
        </w:rPr>
        <w:t>информация об уменьшении площадей, сдаваемых в аренду;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- информация о планируемом изменении порядка исчисления и уплаты                  в бюджет арендной платы за имущество, установленного муниципальными правовыми актами;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- объем предоставленных льгот по арендной плате за имущество;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- информация о планируемом увеличении площадей, сдаваемых в аренду;</w:t>
      </w:r>
    </w:p>
    <w:p w:rsidR="00E93FE4" w:rsidRPr="006F365A" w:rsidRDefault="00436CD7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- </w:t>
      </w:r>
      <w:r w:rsidR="00E93FE4" w:rsidRPr="006F365A">
        <w:rPr>
          <w:color w:val="000000"/>
          <w:spacing w:val="2"/>
          <w:sz w:val="24"/>
          <w:szCs w:val="24"/>
        </w:rPr>
        <w:t>сведения о размере задолженности по арендной плате за имущество на последнюю отчетную дату, в том числе возможную к взысканию.</w:t>
      </w:r>
    </w:p>
    <w:p w:rsidR="00E93FE4" w:rsidRPr="006F365A" w:rsidRDefault="00E93FE4" w:rsidP="00436C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Прогноз поступлений арендной платы в бюджет рассчитывается по формуле:</w:t>
      </w:r>
    </w:p>
    <w:p w:rsidR="00E93FE4" w:rsidRPr="006F365A" w:rsidRDefault="00E93FE4" w:rsidP="00436C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Пн = (Sж    - Sум) х Ст + Зпл,  где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</w:p>
    <w:p w:rsidR="00E93FE4" w:rsidRPr="006F365A" w:rsidRDefault="00E93FE4" w:rsidP="00436CD7">
      <w:pPr>
        <w:shd w:val="clear" w:color="auto" w:fill="FFFFFF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Пн - прогноз поступлений арендной платы в очередном финансовом году;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Sж - площадь сдаваемая в аренду на расчетную дату;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Sум - объем выбытия арендуемых площадей;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Ст  -  ставка арендной платы;</w:t>
      </w:r>
    </w:p>
    <w:p w:rsidR="00E93FE4" w:rsidRPr="00436CD7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pacing w:val="2"/>
          <w:sz w:val="24"/>
          <w:szCs w:val="24"/>
        </w:rPr>
      </w:pPr>
      <w:r w:rsidRPr="006F365A">
        <w:rPr>
          <w:color w:val="000000"/>
          <w:spacing w:val="2"/>
          <w:sz w:val="24"/>
          <w:szCs w:val="24"/>
        </w:rPr>
        <w:t>Зпл  - прогнозируемая сумма поступлений задолженности прошлых лет.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2C6919">
        <w:rPr>
          <w:rFonts w:eastAsia="Calibri"/>
          <w:b/>
          <w:color w:val="000000"/>
          <w:sz w:val="24"/>
          <w:szCs w:val="24"/>
        </w:rPr>
        <w:t>2.5.</w:t>
      </w:r>
      <w:r w:rsidRPr="006F365A">
        <w:rPr>
          <w:rFonts w:eastAsia="Calibri"/>
          <w:b/>
          <w:color w:val="000000"/>
          <w:sz w:val="24"/>
          <w:szCs w:val="24"/>
        </w:rPr>
        <w:t xml:space="preserve"> Прочие доходы от компенсации затрат бюджетов сельских поселений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rFonts w:eastAsia="Calibri"/>
          <w:sz w:val="24"/>
          <w:szCs w:val="24"/>
        </w:rPr>
      </w:pPr>
      <w:r w:rsidRPr="00EE128B">
        <w:rPr>
          <w:rFonts w:eastAsia="Calibri"/>
          <w:sz w:val="24"/>
          <w:szCs w:val="24"/>
        </w:rPr>
        <w:t>1 13 02995 10 0000 130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EE128B">
        <w:rPr>
          <w:rFonts w:eastAsia="Calibri"/>
          <w:sz w:val="24"/>
          <w:szCs w:val="24"/>
        </w:rPr>
        <w:t>Для расчета прогнозного объема</w:t>
      </w:r>
      <w:r w:rsidRPr="006F365A">
        <w:rPr>
          <w:rFonts w:eastAsia="Calibri"/>
          <w:color w:val="000000"/>
          <w:sz w:val="24"/>
          <w:szCs w:val="24"/>
        </w:rPr>
        <w:t xml:space="preserve"> поступлений: 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 xml:space="preserve">а) учитывается прогнозный объем дебиторской задолженности по состоянию на 1 января очередного финансового года, подлежащий возврату в бюджет в очередном финансовом году; 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 xml:space="preserve">б) применяется метод прямого расчета; 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t xml:space="preserve">в) формула расчета: 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6F365A">
        <w:rPr>
          <w:rFonts w:eastAsia="Calibri"/>
          <w:color w:val="000000"/>
          <w:sz w:val="24"/>
          <w:szCs w:val="24"/>
        </w:rPr>
        <w:lastRenderedPageBreak/>
        <w:t xml:space="preserve">ПОдз = ДЗ1 + ДЗ2 + ДЗn, где </w:t>
      </w:r>
    </w:p>
    <w:p w:rsidR="00E93FE4" w:rsidRPr="0006443F" w:rsidRDefault="00E93FE4" w:rsidP="00436CD7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4"/>
          <w:szCs w:val="24"/>
        </w:rPr>
      </w:pPr>
      <w:r w:rsidRPr="0006443F">
        <w:rPr>
          <w:rFonts w:eastAsia="Calibri"/>
          <w:color w:val="000000"/>
          <w:sz w:val="24"/>
          <w:szCs w:val="24"/>
        </w:rPr>
        <w:t xml:space="preserve">ПОдз – прогнозный объем дебиторской задолженности по состоянию на 1 января очередного финансового года, подлежащий возврату в бюджет в очередном финансовом году; </w:t>
      </w:r>
    </w:p>
    <w:p w:rsidR="00E93FE4" w:rsidRPr="00436CD7" w:rsidRDefault="00E93FE4" w:rsidP="00436CD7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06443F">
        <w:rPr>
          <w:rFonts w:eastAsia="Calibri"/>
          <w:color w:val="000000"/>
          <w:sz w:val="24"/>
          <w:szCs w:val="24"/>
        </w:rPr>
        <w:t>ДЗ – дебиторская задолженность, подлежащая возврату в бюджет в очередном финансовом году, в соответствии с условиями действующего договора (соглашения, иного документа).</w:t>
      </w:r>
    </w:p>
    <w:p w:rsidR="00E93FE4" w:rsidRPr="006F365A" w:rsidRDefault="00E93FE4" w:rsidP="00436CD7">
      <w:pPr>
        <w:pStyle w:val="a4"/>
        <w:jc w:val="both"/>
        <w:rPr>
          <w:rStyle w:val="msolistparagraph0"/>
          <w:b/>
          <w:color w:val="000000"/>
          <w:sz w:val="24"/>
          <w:szCs w:val="24"/>
        </w:rPr>
      </w:pPr>
      <w:r w:rsidRPr="002C6919">
        <w:rPr>
          <w:b/>
          <w:sz w:val="24"/>
          <w:szCs w:val="24"/>
        </w:rPr>
        <w:t>2.6</w:t>
      </w:r>
      <w:r w:rsidRPr="006F365A">
        <w:rPr>
          <w:b/>
          <w:sz w:val="24"/>
          <w:szCs w:val="24"/>
        </w:rPr>
        <w:t>.</w:t>
      </w:r>
      <w:r w:rsidR="00436CD7">
        <w:rPr>
          <w:b/>
          <w:sz w:val="24"/>
          <w:szCs w:val="24"/>
        </w:rPr>
        <w:t xml:space="preserve"> </w:t>
      </w:r>
      <w:r w:rsidRPr="006F365A">
        <w:rPr>
          <w:b/>
          <w:sz w:val="24"/>
          <w:szCs w:val="24"/>
        </w:rPr>
        <w:t>Д</w:t>
      </w:r>
      <w:r w:rsidRPr="006F365A">
        <w:rPr>
          <w:rStyle w:val="msonormal0"/>
          <w:b/>
          <w:color w:val="000000"/>
          <w:sz w:val="24"/>
          <w:szCs w:val="24"/>
        </w:rPr>
        <w:t>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имуществу:</w:t>
      </w:r>
      <w:r w:rsidRPr="006F365A">
        <w:rPr>
          <w:rStyle w:val="msolistparagraph0"/>
          <w:b/>
          <w:color w:val="000000"/>
          <w:sz w:val="24"/>
          <w:szCs w:val="24"/>
        </w:rPr>
        <w:t xml:space="preserve">    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rStyle w:val="msolistparagraph0"/>
          <w:rFonts w:eastAsia="Calibri"/>
          <w:sz w:val="24"/>
          <w:szCs w:val="24"/>
        </w:rPr>
      </w:pPr>
      <w:r w:rsidRPr="00EE128B">
        <w:rPr>
          <w:rFonts w:eastAsia="Calibri"/>
          <w:sz w:val="24"/>
          <w:szCs w:val="24"/>
        </w:rPr>
        <w:t>1 14 02052 10 0000 410</w:t>
      </w:r>
    </w:p>
    <w:p w:rsidR="00E93FE4" w:rsidRPr="006F365A" w:rsidRDefault="00E93FE4" w:rsidP="00436CD7">
      <w:pPr>
        <w:pStyle w:val="a4"/>
        <w:ind w:firstLine="426"/>
        <w:jc w:val="both"/>
        <w:rPr>
          <w:rStyle w:val="consplusnormal1"/>
          <w:sz w:val="24"/>
          <w:szCs w:val="24"/>
        </w:rPr>
      </w:pPr>
      <w:r w:rsidRPr="006F365A">
        <w:rPr>
          <w:rStyle w:val="msolistparagraph0"/>
          <w:color w:val="000000"/>
          <w:sz w:val="24"/>
          <w:szCs w:val="24"/>
        </w:rPr>
        <w:t>а) используется метод прямого расчета;</w:t>
      </w:r>
      <w:r w:rsidRPr="006F365A">
        <w:rPr>
          <w:rStyle w:val="consplusnormal1"/>
          <w:color w:val="000000"/>
          <w:sz w:val="24"/>
          <w:szCs w:val="24"/>
        </w:rPr>
        <w:t xml:space="preserve">    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sz w:val="24"/>
          <w:szCs w:val="24"/>
        </w:rPr>
      </w:pPr>
      <w:r w:rsidRPr="006F365A">
        <w:rPr>
          <w:rStyle w:val="consplusnormal1"/>
          <w:color w:val="000000"/>
          <w:sz w:val="24"/>
          <w:szCs w:val="24"/>
        </w:rPr>
        <w:t>б) прогноз поступлений доходов</w:t>
      </w:r>
      <w:r w:rsidRPr="006F365A">
        <w:rPr>
          <w:rStyle w:val="msonormal0"/>
          <w:color w:val="000000"/>
          <w:sz w:val="24"/>
          <w:szCs w:val="24"/>
        </w:rPr>
        <w:t xml:space="preserve">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</w:t>
      </w:r>
      <w:r w:rsidRPr="006F365A">
        <w:rPr>
          <w:rStyle w:val="consplusnormal1"/>
          <w:color w:val="000000"/>
          <w:sz w:val="24"/>
          <w:szCs w:val="24"/>
        </w:rPr>
        <w:t>осуществляется по формуле:</w:t>
      </w:r>
      <w:r w:rsidRPr="006F365A">
        <w:rPr>
          <w:rStyle w:val="msonormal0"/>
          <w:color w:val="000000"/>
          <w:sz w:val="24"/>
          <w:szCs w:val="24"/>
        </w:rPr>
        <w:t> 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ПДр= ∑Si, где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ПДр - прогноз доходов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имуществу;</w:t>
      </w:r>
    </w:p>
    <w:p w:rsidR="00E93FE4" w:rsidRPr="00436CD7" w:rsidRDefault="00E93FE4" w:rsidP="00436CD7">
      <w:pPr>
        <w:pStyle w:val="a4"/>
        <w:ind w:firstLine="426"/>
        <w:jc w:val="both"/>
        <w:rPr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Si- стоимость оценки объекта, подлежащего приватизации в программе приватизации;</w:t>
      </w:r>
    </w:p>
    <w:p w:rsidR="00E93FE4" w:rsidRPr="006F365A" w:rsidRDefault="00E93FE4" w:rsidP="00436CD7">
      <w:pPr>
        <w:pStyle w:val="a4"/>
        <w:jc w:val="both"/>
        <w:rPr>
          <w:rStyle w:val="msolistparagraph0"/>
          <w:b/>
          <w:color w:val="000000"/>
          <w:sz w:val="24"/>
          <w:szCs w:val="24"/>
        </w:rPr>
      </w:pPr>
      <w:r w:rsidRPr="002C6919">
        <w:rPr>
          <w:b/>
          <w:sz w:val="24"/>
          <w:szCs w:val="24"/>
        </w:rPr>
        <w:t>2.7.</w:t>
      </w:r>
      <w:r w:rsidRPr="006F365A">
        <w:rPr>
          <w:b/>
          <w:sz w:val="24"/>
          <w:szCs w:val="24"/>
        </w:rPr>
        <w:t xml:space="preserve"> Д</w:t>
      </w:r>
      <w:r w:rsidRPr="006F365A">
        <w:rPr>
          <w:rStyle w:val="msonormal0"/>
          <w:b/>
          <w:color w:val="000000"/>
          <w:sz w:val="24"/>
          <w:szCs w:val="24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имуществу:</w:t>
      </w:r>
      <w:r w:rsidRPr="006F365A">
        <w:rPr>
          <w:rStyle w:val="msolistparagraph0"/>
          <w:b/>
          <w:color w:val="000000"/>
          <w:sz w:val="24"/>
          <w:szCs w:val="24"/>
        </w:rPr>
        <w:t xml:space="preserve">    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rStyle w:val="msolistparagraph0"/>
          <w:rFonts w:eastAsia="Calibri"/>
          <w:sz w:val="24"/>
          <w:szCs w:val="24"/>
        </w:rPr>
      </w:pPr>
      <w:r w:rsidRPr="00EE128B">
        <w:rPr>
          <w:rFonts w:eastAsia="Calibri"/>
          <w:sz w:val="24"/>
          <w:szCs w:val="24"/>
        </w:rPr>
        <w:t>1 14 02053 10 0000 410</w:t>
      </w:r>
    </w:p>
    <w:p w:rsidR="00E93FE4" w:rsidRPr="006F365A" w:rsidRDefault="00E93FE4" w:rsidP="00436CD7">
      <w:pPr>
        <w:pStyle w:val="a4"/>
        <w:ind w:firstLine="426"/>
        <w:jc w:val="both"/>
        <w:rPr>
          <w:rStyle w:val="consplusnormal1"/>
          <w:sz w:val="24"/>
          <w:szCs w:val="24"/>
        </w:rPr>
      </w:pPr>
      <w:r w:rsidRPr="006F365A">
        <w:rPr>
          <w:rStyle w:val="msolistparagraph0"/>
          <w:color w:val="000000"/>
          <w:sz w:val="24"/>
          <w:szCs w:val="24"/>
        </w:rPr>
        <w:t>а) используется метод прямого расчета;</w:t>
      </w:r>
      <w:r w:rsidRPr="006F365A">
        <w:rPr>
          <w:rStyle w:val="consplusnormal1"/>
          <w:color w:val="000000"/>
          <w:sz w:val="24"/>
          <w:szCs w:val="24"/>
        </w:rPr>
        <w:t xml:space="preserve">    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sz w:val="24"/>
          <w:szCs w:val="24"/>
        </w:rPr>
      </w:pPr>
      <w:r w:rsidRPr="006F365A">
        <w:rPr>
          <w:rStyle w:val="consplusnormal1"/>
          <w:color w:val="000000"/>
          <w:sz w:val="24"/>
          <w:szCs w:val="24"/>
        </w:rPr>
        <w:t>б) прогноз поступлений доходов от оказания платных услуг (работ)осуществляется по формуле:</w:t>
      </w:r>
      <w:r w:rsidRPr="006F365A">
        <w:rPr>
          <w:rStyle w:val="msonormal0"/>
          <w:color w:val="000000"/>
          <w:sz w:val="24"/>
          <w:szCs w:val="24"/>
        </w:rPr>
        <w:t> 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ПДр= ∑Si, где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ПДр - прогноз доходов от реализации иного имущества, находящегося в собственности сельских поселений (за исключением имущества муниципальных бюджетных и 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имуществу,</w:t>
      </w:r>
    </w:p>
    <w:p w:rsidR="00E93FE4" w:rsidRPr="006F365A" w:rsidRDefault="00E93FE4" w:rsidP="00436CD7">
      <w:pPr>
        <w:pStyle w:val="a4"/>
        <w:ind w:firstLine="426"/>
        <w:jc w:val="both"/>
        <w:rPr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Si- стоимость оценки объекта, подлежащего приватизации в программе приватизации;</w:t>
      </w:r>
    </w:p>
    <w:p w:rsidR="00E93FE4" w:rsidRPr="006F365A" w:rsidRDefault="00E93FE4" w:rsidP="00436CD7">
      <w:pPr>
        <w:pStyle w:val="a4"/>
        <w:ind w:firstLine="426"/>
        <w:jc w:val="both"/>
        <w:rPr>
          <w:b/>
          <w:sz w:val="24"/>
          <w:szCs w:val="24"/>
        </w:rPr>
      </w:pPr>
    </w:p>
    <w:p w:rsidR="00E93FE4" w:rsidRPr="006F365A" w:rsidRDefault="00E93FE4" w:rsidP="00436CD7">
      <w:pPr>
        <w:pStyle w:val="a4"/>
        <w:jc w:val="both"/>
        <w:rPr>
          <w:rStyle w:val="msonormal0"/>
          <w:b/>
          <w:color w:val="000000"/>
          <w:sz w:val="24"/>
          <w:szCs w:val="24"/>
        </w:rPr>
      </w:pPr>
      <w:r w:rsidRPr="002C6919">
        <w:rPr>
          <w:b/>
          <w:sz w:val="24"/>
          <w:szCs w:val="24"/>
        </w:rPr>
        <w:t>2.8.</w:t>
      </w:r>
      <w:r w:rsidRPr="006F365A">
        <w:rPr>
          <w:b/>
          <w:sz w:val="24"/>
          <w:szCs w:val="24"/>
        </w:rPr>
        <w:t>Д</w:t>
      </w:r>
      <w:r w:rsidRPr="006F365A">
        <w:rPr>
          <w:rStyle w:val="msonormal0"/>
          <w:b/>
          <w:color w:val="000000"/>
          <w:sz w:val="24"/>
          <w:szCs w:val="24"/>
        </w:rPr>
        <w:t>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имуществу: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rStyle w:val="msolistparagraph0"/>
          <w:rFonts w:eastAsia="Calibri"/>
          <w:sz w:val="24"/>
          <w:szCs w:val="24"/>
        </w:rPr>
      </w:pPr>
      <w:r w:rsidRPr="00EE128B">
        <w:rPr>
          <w:rFonts w:eastAsia="Calibri"/>
          <w:sz w:val="24"/>
          <w:szCs w:val="24"/>
        </w:rPr>
        <w:t>1 14 02052 10 0000 440</w:t>
      </w:r>
    </w:p>
    <w:p w:rsidR="00E93FE4" w:rsidRPr="006F365A" w:rsidRDefault="00E93FE4" w:rsidP="00436CD7">
      <w:pPr>
        <w:pStyle w:val="a4"/>
        <w:ind w:firstLine="426"/>
        <w:jc w:val="both"/>
        <w:rPr>
          <w:rStyle w:val="consplusnormal1"/>
          <w:sz w:val="24"/>
          <w:szCs w:val="24"/>
        </w:rPr>
      </w:pPr>
      <w:r w:rsidRPr="00EE128B">
        <w:rPr>
          <w:rStyle w:val="msolistparagraph0"/>
          <w:sz w:val="24"/>
          <w:szCs w:val="24"/>
        </w:rPr>
        <w:t>а) используется метод прямого</w:t>
      </w:r>
      <w:r w:rsidRPr="006F365A">
        <w:rPr>
          <w:rStyle w:val="msolistparagraph0"/>
          <w:color w:val="000000"/>
          <w:sz w:val="24"/>
          <w:szCs w:val="24"/>
        </w:rPr>
        <w:t xml:space="preserve"> расчета;</w:t>
      </w:r>
      <w:r w:rsidRPr="006F365A">
        <w:rPr>
          <w:rStyle w:val="consplusnormal1"/>
          <w:color w:val="000000"/>
          <w:sz w:val="24"/>
          <w:szCs w:val="24"/>
        </w:rPr>
        <w:t xml:space="preserve">    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sz w:val="24"/>
          <w:szCs w:val="24"/>
        </w:rPr>
      </w:pPr>
      <w:r w:rsidRPr="006F365A">
        <w:rPr>
          <w:rStyle w:val="consplusnormal1"/>
          <w:color w:val="000000"/>
          <w:sz w:val="24"/>
          <w:szCs w:val="24"/>
        </w:rPr>
        <w:lastRenderedPageBreak/>
        <w:t>б) прогноз поступлений доходов</w:t>
      </w:r>
      <w:r w:rsidRPr="006F365A">
        <w:rPr>
          <w:rStyle w:val="msonormal0"/>
          <w:color w:val="000000"/>
          <w:sz w:val="24"/>
          <w:szCs w:val="24"/>
        </w:rPr>
        <w:t xml:space="preserve">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материальных запасов по указанному имуществу </w:t>
      </w:r>
      <w:r w:rsidRPr="006F365A">
        <w:rPr>
          <w:rStyle w:val="consplusnormal1"/>
          <w:color w:val="000000"/>
          <w:sz w:val="24"/>
          <w:szCs w:val="24"/>
        </w:rPr>
        <w:t>осуществляется по формуле:</w:t>
      </w:r>
      <w:r w:rsidRPr="006F365A">
        <w:rPr>
          <w:rStyle w:val="msonormal0"/>
          <w:color w:val="000000"/>
          <w:sz w:val="24"/>
          <w:szCs w:val="24"/>
        </w:rPr>
        <w:t> 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ПДр= ∑Si, где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ПДр - прогноз доходов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имуществу;</w:t>
      </w:r>
    </w:p>
    <w:p w:rsidR="00E93FE4" w:rsidRPr="00436CD7" w:rsidRDefault="00E93FE4" w:rsidP="00436CD7">
      <w:pPr>
        <w:pStyle w:val="a4"/>
        <w:ind w:firstLine="426"/>
        <w:jc w:val="both"/>
        <w:rPr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Si- стоимость оценки объекта, подлежащего приватизации в программе приватизации;</w:t>
      </w:r>
    </w:p>
    <w:p w:rsidR="00E93FE4" w:rsidRPr="006F365A" w:rsidRDefault="00E93FE4" w:rsidP="00436CD7">
      <w:pPr>
        <w:pStyle w:val="a4"/>
        <w:jc w:val="both"/>
        <w:rPr>
          <w:rStyle w:val="msolistparagraph0"/>
          <w:b/>
          <w:color w:val="000000"/>
          <w:sz w:val="24"/>
          <w:szCs w:val="24"/>
        </w:rPr>
      </w:pPr>
      <w:r w:rsidRPr="002C6919">
        <w:rPr>
          <w:b/>
          <w:sz w:val="24"/>
          <w:szCs w:val="24"/>
        </w:rPr>
        <w:t>2.9.</w:t>
      </w:r>
      <w:r w:rsidRPr="006F365A">
        <w:rPr>
          <w:b/>
          <w:sz w:val="24"/>
          <w:szCs w:val="24"/>
        </w:rPr>
        <w:t xml:space="preserve"> Д</w:t>
      </w:r>
      <w:r w:rsidRPr="006F365A">
        <w:rPr>
          <w:rStyle w:val="msonormal0"/>
          <w:b/>
          <w:color w:val="000000"/>
          <w:sz w:val="24"/>
          <w:szCs w:val="24"/>
        </w:rPr>
        <w:t>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имуществу:</w:t>
      </w:r>
      <w:r w:rsidRPr="006F365A">
        <w:rPr>
          <w:rStyle w:val="msolistparagraph0"/>
          <w:b/>
          <w:color w:val="000000"/>
          <w:sz w:val="24"/>
          <w:szCs w:val="24"/>
        </w:rPr>
        <w:t xml:space="preserve">    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rStyle w:val="msolistparagraph0"/>
          <w:rFonts w:eastAsia="Calibri"/>
          <w:sz w:val="24"/>
          <w:szCs w:val="24"/>
        </w:rPr>
      </w:pPr>
      <w:r w:rsidRPr="00EE128B">
        <w:rPr>
          <w:rFonts w:eastAsia="Calibri"/>
          <w:sz w:val="24"/>
          <w:szCs w:val="24"/>
        </w:rPr>
        <w:t>1 14 02053 10 0000 440</w:t>
      </w:r>
    </w:p>
    <w:p w:rsidR="00E93FE4" w:rsidRPr="006F365A" w:rsidRDefault="00E93FE4" w:rsidP="00436CD7">
      <w:pPr>
        <w:pStyle w:val="a4"/>
        <w:ind w:firstLine="426"/>
        <w:jc w:val="both"/>
        <w:rPr>
          <w:rStyle w:val="consplusnormal1"/>
          <w:sz w:val="24"/>
          <w:szCs w:val="24"/>
        </w:rPr>
      </w:pPr>
      <w:r w:rsidRPr="006F365A">
        <w:rPr>
          <w:rStyle w:val="msolistparagraph0"/>
          <w:color w:val="000000"/>
          <w:sz w:val="24"/>
          <w:szCs w:val="24"/>
        </w:rPr>
        <w:t>а) используется метод прямого расчета;</w:t>
      </w:r>
      <w:r w:rsidRPr="006F365A">
        <w:rPr>
          <w:rStyle w:val="consplusnormal1"/>
          <w:color w:val="000000"/>
          <w:sz w:val="24"/>
          <w:szCs w:val="24"/>
        </w:rPr>
        <w:t xml:space="preserve">    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sz w:val="24"/>
          <w:szCs w:val="24"/>
        </w:rPr>
      </w:pPr>
      <w:r w:rsidRPr="006F365A">
        <w:rPr>
          <w:rStyle w:val="consplusnormal1"/>
          <w:color w:val="000000"/>
          <w:sz w:val="24"/>
          <w:szCs w:val="24"/>
        </w:rPr>
        <w:t>б) прогноз поступлений доходов от оказания платных услуг (работ)осуществляется по формуле:</w:t>
      </w:r>
      <w:r w:rsidRPr="006F365A">
        <w:rPr>
          <w:rStyle w:val="msonormal0"/>
          <w:color w:val="000000"/>
          <w:sz w:val="24"/>
          <w:szCs w:val="24"/>
        </w:rPr>
        <w:t> 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ПДр= ∑Si, где</w:t>
      </w:r>
    </w:p>
    <w:p w:rsidR="00E93FE4" w:rsidRPr="006F365A" w:rsidRDefault="00E93FE4" w:rsidP="00436CD7">
      <w:pPr>
        <w:pStyle w:val="a4"/>
        <w:ind w:firstLine="426"/>
        <w:jc w:val="both"/>
        <w:rPr>
          <w:rStyle w:val="msonormal0"/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ПДр - прогноз доходов от реализации иного имущества, находящегося в собственности сельских поселений (за исключением имущества муниципальных бюджетных и 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имуществу,</w:t>
      </w:r>
    </w:p>
    <w:p w:rsidR="00E93FE4" w:rsidRPr="00436CD7" w:rsidRDefault="00E93FE4" w:rsidP="00436CD7">
      <w:pPr>
        <w:pStyle w:val="a4"/>
        <w:ind w:firstLine="426"/>
        <w:jc w:val="both"/>
        <w:rPr>
          <w:color w:val="000000"/>
          <w:sz w:val="24"/>
          <w:szCs w:val="24"/>
        </w:rPr>
      </w:pPr>
      <w:r w:rsidRPr="006F365A">
        <w:rPr>
          <w:rStyle w:val="msonormal0"/>
          <w:color w:val="000000"/>
          <w:sz w:val="24"/>
          <w:szCs w:val="24"/>
        </w:rPr>
        <w:t>Si- стоимость оценки объекта, подлежащего приватизации в программе приватизации;</w:t>
      </w:r>
    </w:p>
    <w:p w:rsidR="00E93FE4" w:rsidRPr="006F365A" w:rsidRDefault="00E93FE4" w:rsidP="00436CD7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b/>
          <w:color w:val="000000"/>
          <w:sz w:val="24"/>
          <w:szCs w:val="24"/>
        </w:rPr>
      </w:pPr>
      <w:r w:rsidRPr="002C6919">
        <w:rPr>
          <w:rFonts w:eastAsia="Calibri"/>
          <w:b/>
          <w:color w:val="000000"/>
          <w:sz w:val="24"/>
          <w:szCs w:val="24"/>
        </w:rPr>
        <w:t>2.10.</w:t>
      </w:r>
      <w:r w:rsidRPr="006F365A">
        <w:rPr>
          <w:rFonts w:eastAsia="Calibri"/>
          <w:b/>
          <w:color w:val="000000"/>
          <w:sz w:val="24"/>
          <w:szCs w:val="24"/>
        </w:rPr>
        <w:t xml:space="preserve">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</w:p>
    <w:p w:rsidR="00E93FE4" w:rsidRPr="00EE128B" w:rsidRDefault="00E93FE4" w:rsidP="00436CD7">
      <w:pPr>
        <w:shd w:val="clear" w:color="auto" w:fill="FFFFFF"/>
        <w:autoSpaceDE w:val="0"/>
        <w:autoSpaceDN w:val="0"/>
        <w:adjustRightInd w:val="0"/>
        <w:ind w:firstLine="709"/>
        <w:jc w:val="both"/>
        <w:textAlignment w:val="baseline"/>
        <w:rPr>
          <w:rFonts w:eastAsia="Calibri"/>
          <w:sz w:val="24"/>
          <w:szCs w:val="24"/>
        </w:rPr>
      </w:pPr>
      <w:r w:rsidRPr="00EE128B">
        <w:rPr>
          <w:rFonts w:eastAsia="Calibri"/>
          <w:sz w:val="24"/>
          <w:szCs w:val="24"/>
        </w:rPr>
        <w:t>1 14 06025 10 0000 430</w:t>
      </w:r>
    </w:p>
    <w:p w:rsidR="00E93FE4" w:rsidRPr="006F365A" w:rsidRDefault="00E93FE4" w:rsidP="00436CD7">
      <w:pPr>
        <w:autoSpaceDE w:val="0"/>
        <w:autoSpaceDN w:val="0"/>
        <w:adjustRightInd w:val="0"/>
        <w:ind w:firstLine="686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>Источник данных: показатели бухгалтерского учета, кадастровые паспорта земельных участков</w:t>
      </w:r>
    </w:p>
    <w:p w:rsidR="00E93FE4" w:rsidRPr="006F365A" w:rsidRDefault="00E93FE4" w:rsidP="00436CD7">
      <w:p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ab/>
        <w:t>Показатель на очередной финансовый год и плановый период рассчитывается с применением метода прямого расчета по следующей формуле:</w:t>
      </w:r>
    </w:p>
    <w:p w:rsidR="00E93FE4" w:rsidRPr="006F365A" w:rsidRDefault="00E93FE4" w:rsidP="00436CD7">
      <w:pPr>
        <w:autoSpaceDE w:val="0"/>
        <w:autoSpaceDN w:val="0"/>
        <w:adjustRightInd w:val="0"/>
        <w:jc w:val="both"/>
        <w:rPr>
          <w:spacing w:val="-10"/>
          <w:sz w:val="24"/>
          <w:szCs w:val="24"/>
        </w:rPr>
      </w:pPr>
    </w:p>
    <w:p w:rsidR="00E93FE4" w:rsidRPr="006F365A" w:rsidRDefault="00E93FE4" w:rsidP="00436CD7">
      <w:pPr>
        <w:autoSpaceDE w:val="0"/>
        <w:autoSpaceDN w:val="0"/>
        <w:adjustRightInd w:val="0"/>
        <w:ind w:left="725"/>
        <w:jc w:val="both"/>
        <w:rPr>
          <w:b/>
          <w:bCs/>
          <w:sz w:val="24"/>
          <w:szCs w:val="24"/>
        </w:rPr>
      </w:pPr>
      <w:r w:rsidRPr="006F365A">
        <w:rPr>
          <w:spacing w:val="-10"/>
          <w:sz w:val="24"/>
          <w:szCs w:val="24"/>
        </w:rPr>
        <w:t>Пприв = К*С* Н</w:t>
      </w:r>
      <w:r w:rsidRPr="006F365A">
        <w:rPr>
          <w:spacing w:val="-10"/>
          <w:sz w:val="24"/>
          <w:szCs w:val="24"/>
          <w:vertAlign w:val="subscript"/>
        </w:rPr>
        <w:t xml:space="preserve">т  </w:t>
      </w:r>
      <w:r w:rsidRPr="006F365A">
        <w:rPr>
          <w:spacing w:val="-10"/>
          <w:sz w:val="24"/>
          <w:szCs w:val="24"/>
        </w:rPr>
        <w:t>- Д, где</w:t>
      </w:r>
      <w:r w:rsidRPr="006F365A">
        <w:rPr>
          <w:b/>
          <w:bCs/>
          <w:sz w:val="24"/>
          <w:szCs w:val="24"/>
        </w:rPr>
        <w:t>:</w:t>
      </w:r>
    </w:p>
    <w:p w:rsidR="00E93FE4" w:rsidRPr="006F365A" w:rsidRDefault="00E93FE4" w:rsidP="00436CD7">
      <w:pPr>
        <w:autoSpaceDE w:val="0"/>
        <w:autoSpaceDN w:val="0"/>
        <w:adjustRightInd w:val="0"/>
        <w:ind w:left="725"/>
        <w:jc w:val="both"/>
        <w:rPr>
          <w:b/>
          <w:bCs/>
          <w:sz w:val="24"/>
          <w:szCs w:val="24"/>
        </w:rPr>
      </w:pPr>
    </w:p>
    <w:p w:rsidR="00E93FE4" w:rsidRPr="006F365A" w:rsidRDefault="00E93FE4" w:rsidP="00436CD7">
      <w:pPr>
        <w:autoSpaceDE w:val="0"/>
        <w:autoSpaceDN w:val="0"/>
        <w:adjustRightInd w:val="0"/>
        <w:ind w:firstLine="686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>К - количество земельных участков, планируемых к продаже в прогнозируемом периоде;</w:t>
      </w:r>
    </w:p>
    <w:p w:rsidR="00E93FE4" w:rsidRPr="006F365A" w:rsidRDefault="00E93FE4" w:rsidP="00436CD7">
      <w:pPr>
        <w:autoSpaceDE w:val="0"/>
        <w:autoSpaceDN w:val="0"/>
        <w:adjustRightInd w:val="0"/>
        <w:ind w:firstLine="696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>С - рыночная или кадастровая стоимость земельных участков, планируемых к продаже в прогнозируемом периоде;</w:t>
      </w:r>
    </w:p>
    <w:p w:rsidR="00E93FE4" w:rsidRPr="006F365A" w:rsidRDefault="00E93FE4" w:rsidP="00436CD7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Д – дополнительные (+) или выпадающие (-) доходы бюджета в прогнозируемом году.</w:t>
      </w:r>
    </w:p>
    <w:p w:rsidR="00E93FE4" w:rsidRPr="006F365A" w:rsidRDefault="00E93FE4" w:rsidP="00436CD7">
      <w:pPr>
        <w:ind w:firstLine="709"/>
        <w:jc w:val="both"/>
        <w:rPr>
          <w:sz w:val="24"/>
          <w:szCs w:val="24"/>
        </w:rPr>
      </w:pPr>
      <w:r w:rsidRPr="006F365A">
        <w:rPr>
          <w:sz w:val="24"/>
          <w:szCs w:val="24"/>
        </w:rPr>
        <w:t>Расчет выпадающих доходов осуществляется с использованием метода усреднения.</w:t>
      </w:r>
    </w:p>
    <w:p w:rsidR="00E93FE4" w:rsidRPr="006F365A" w:rsidRDefault="00E93FE4" w:rsidP="00436CD7">
      <w:pPr>
        <w:autoSpaceDE w:val="0"/>
        <w:autoSpaceDN w:val="0"/>
        <w:adjustRightInd w:val="0"/>
        <w:ind w:firstLine="696"/>
        <w:jc w:val="both"/>
        <w:rPr>
          <w:spacing w:val="-10"/>
          <w:sz w:val="24"/>
          <w:szCs w:val="24"/>
        </w:rPr>
      </w:pPr>
    </w:p>
    <w:p w:rsidR="00E93FE4" w:rsidRPr="006F365A" w:rsidRDefault="00E93FE4" w:rsidP="00436CD7">
      <w:pPr>
        <w:autoSpaceDE w:val="0"/>
        <w:autoSpaceDN w:val="0"/>
        <w:adjustRightInd w:val="0"/>
        <w:ind w:firstLine="677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>Н</w:t>
      </w:r>
      <w:r w:rsidRPr="006F365A">
        <w:rPr>
          <w:spacing w:val="-10"/>
          <w:sz w:val="24"/>
          <w:szCs w:val="24"/>
          <w:vertAlign w:val="subscript"/>
        </w:rPr>
        <w:t>т</w:t>
      </w:r>
      <w:r w:rsidRPr="006F365A">
        <w:rPr>
          <w:spacing w:val="-10"/>
          <w:sz w:val="24"/>
          <w:szCs w:val="24"/>
        </w:rPr>
        <w:t xml:space="preserve"> - средний уровень реализации, который рассчитывается по формуле:</w:t>
      </w:r>
    </w:p>
    <w:p w:rsidR="00E93FE4" w:rsidRPr="006F365A" w:rsidRDefault="00E93FE4" w:rsidP="00436CD7">
      <w:pPr>
        <w:autoSpaceDE w:val="0"/>
        <w:autoSpaceDN w:val="0"/>
        <w:adjustRightInd w:val="0"/>
        <w:ind w:firstLine="677"/>
        <w:jc w:val="both"/>
        <w:rPr>
          <w:spacing w:val="-10"/>
          <w:sz w:val="24"/>
          <w:szCs w:val="24"/>
        </w:rPr>
      </w:pPr>
    </w:p>
    <w:p w:rsidR="00E93FE4" w:rsidRPr="006F365A" w:rsidRDefault="00E93FE4" w:rsidP="00436CD7">
      <w:pPr>
        <w:autoSpaceDE w:val="0"/>
        <w:autoSpaceDN w:val="0"/>
        <w:adjustRightInd w:val="0"/>
        <w:ind w:left="1190"/>
        <w:jc w:val="both"/>
        <w:rPr>
          <w:b/>
          <w:bCs/>
          <w:smallCaps/>
          <w:spacing w:val="-20"/>
          <w:sz w:val="24"/>
          <w:szCs w:val="24"/>
          <w:u w:val="single"/>
        </w:rPr>
      </w:pPr>
      <w:r w:rsidRPr="006F365A">
        <w:rPr>
          <w:b/>
          <w:bCs/>
          <w:smallCaps/>
          <w:spacing w:val="-20"/>
          <w:sz w:val="24"/>
          <w:szCs w:val="24"/>
          <w:u w:val="single"/>
        </w:rPr>
        <w:t>зупр</w:t>
      </w:r>
      <w:r w:rsidRPr="006F365A">
        <w:rPr>
          <w:b/>
          <w:bCs/>
          <w:smallCaps/>
          <w:spacing w:val="-20"/>
          <w:sz w:val="24"/>
          <w:szCs w:val="24"/>
        </w:rPr>
        <w:t xml:space="preserve">+ </w:t>
      </w:r>
      <w:r w:rsidRPr="006F365A">
        <w:rPr>
          <w:b/>
          <w:bCs/>
          <w:smallCaps/>
          <w:spacing w:val="-20"/>
          <w:sz w:val="24"/>
          <w:szCs w:val="24"/>
          <w:u w:val="single"/>
        </w:rPr>
        <w:t xml:space="preserve">зупр </w:t>
      </w:r>
      <w:r w:rsidRPr="006F365A">
        <w:rPr>
          <w:b/>
          <w:bCs/>
          <w:i/>
          <w:iCs/>
          <w:spacing w:val="10"/>
          <w:sz w:val="24"/>
          <w:szCs w:val="24"/>
          <w:lang w:val="en-US"/>
        </w:rPr>
        <w:t>i</w:t>
      </w:r>
    </w:p>
    <w:p w:rsidR="00E93FE4" w:rsidRPr="006F365A" w:rsidRDefault="00E93FE4" w:rsidP="00436CD7">
      <w:pPr>
        <w:autoSpaceDE w:val="0"/>
        <w:autoSpaceDN w:val="0"/>
        <w:adjustRightInd w:val="0"/>
        <w:ind w:left="1190"/>
        <w:jc w:val="both"/>
        <w:rPr>
          <w:b/>
          <w:bCs/>
          <w:smallCaps/>
          <w:spacing w:val="-20"/>
          <w:sz w:val="24"/>
          <w:szCs w:val="24"/>
          <w:u w:val="single"/>
        </w:rPr>
      </w:pPr>
      <w:r w:rsidRPr="006F365A">
        <w:rPr>
          <w:b/>
          <w:bCs/>
          <w:smallCaps/>
          <w:spacing w:val="-20"/>
          <w:sz w:val="24"/>
          <w:szCs w:val="24"/>
          <w:u w:val="single"/>
        </w:rPr>
        <w:t>зупл</w:t>
      </w:r>
      <w:r w:rsidRPr="006F365A">
        <w:rPr>
          <w:b/>
          <w:bCs/>
          <w:smallCaps/>
          <w:spacing w:val="-20"/>
          <w:sz w:val="24"/>
          <w:szCs w:val="24"/>
        </w:rPr>
        <w:t xml:space="preserve">+ </w:t>
      </w:r>
      <w:r w:rsidRPr="006F365A">
        <w:rPr>
          <w:b/>
          <w:bCs/>
          <w:smallCaps/>
          <w:spacing w:val="-20"/>
          <w:sz w:val="24"/>
          <w:szCs w:val="24"/>
          <w:u w:val="single"/>
        </w:rPr>
        <w:t xml:space="preserve">зупл </w:t>
      </w:r>
      <w:r w:rsidRPr="006F365A">
        <w:rPr>
          <w:b/>
          <w:bCs/>
          <w:i/>
          <w:iCs/>
          <w:spacing w:val="10"/>
          <w:sz w:val="24"/>
          <w:szCs w:val="24"/>
          <w:lang w:val="en-US"/>
        </w:rPr>
        <w:t>i</w:t>
      </w:r>
    </w:p>
    <w:p w:rsidR="00E93FE4" w:rsidRPr="006F365A" w:rsidRDefault="00E93FE4" w:rsidP="00436CD7">
      <w:pPr>
        <w:tabs>
          <w:tab w:val="left" w:leader="hyphen" w:pos="2102"/>
        </w:tabs>
        <w:autoSpaceDE w:val="0"/>
        <w:autoSpaceDN w:val="0"/>
        <w:adjustRightInd w:val="0"/>
        <w:ind w:left="710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lastRenderedPageBreak/>
        <w:t>Н</w:t>
      </w:r>
      <w:r w:rsidRPr="006F365A">
        <w:rPr>
          <w:spacing w:val="-10"/>
          <w:sz w:val="24"/>
          <w:szCs w:val="24"/>
          <w:vertAlign w:val="subscript"/>
        </w:rPr>
        <w:t xml:space="preserve">т = </w:t>
      </w:r>
      <w:r w:rsidRPr="006F365A">
        <w:rPr>
          <w:spacing w:val="-10"/>
          <w:sz w:val="24"/>
          <w:szCs w:val="24"/>
        </w:rPr>
        <w:tab/>
        <w:t>, где:</w:t>
      </w:r>
    </w:p>
    <w:p w:rsidR="00E93FE4" w:rsidRPr="006F365A" w:rsidRDefault="00E93FE4" w:rsidP="00436CD7">
      <w:pPr>
        <w:autoSpaceDE w:val="0"/>
        <w:autoSpaceDN w:val="0"/>
        <w:adjustRightInd w:val="0"/>
        <w:ind w:left="1608"/>
        <w:jc w:val="both"/>
        <w:rPr>
          <w:b/>
          <w:bCs/>
          <w:i/>
          <w:iCs/>
          <w:spacing w:val="10"/>
          <w:sz w:val="24"/>
          <w:szCs w:val="24"/>
        </w:rPr>
      </w:pPr>
      <w:r w:rsidRPr="006F365A">
        <w:rPr>
          <w:b/>
          <w:bCs/>
          <w:i/>
          <w:iCs/>
          <w:spacing w:val="10"/>
          <w:sz w:val="24"/>
          <w:szCs w:val="24"/>
        </w:rPr>
        <w:t>п</w:t>
      </w:r>
    </w:p>
    <w:p w:rsidR="00E93FE4" w:rsidRPr="006F365A" w:rsidRDefault="00E93FE4" w:rsidP="00436CD7">
      <w:pPr>
        <w:autoSpaceDE w:val="0"/>
        <w:autoSpaceDN w:val="0"/>
        <w:adjustRightInd w:val="0"/>
        <w:ind w:firstLine="691"/>
        <w:jc w:val="both"/>
        <w:rPr>
          <w:spacing w:val="-10"/>
          <w:sz w:val="24"/>
          <w:szCs w:val="24"/>
        </w:rPr>
      </w:pPr>
    </w:p>
    <w:p w:rsidR="00E93FE4" w:rsidRPr="006F365A" w:rsidRDefault="00E93FE4" w:rsidP="00436CD7">
      <w:pPr>
        <w:autoSpaceDE w:val="0"/>
        <w:autoSpaceDN w:val="0"/>
        <w:adjustRightInd w:val="0"/>
        <w:ind w:firstLine="691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  <w:lang w:val="en-US"/>
        </w:rPr>
        <w:t>n</w:t>
      </w:r>
      <w:r w:rsidRPr="006F365A">
        <w:rPr>
          <w:spacing w:val="-10"/>
          <w:sz w:val="24"/>
          <w:szCs w:val="24"/>
        </w:rPr>
        <w:t xml:space="preserve"> - количество периодов (не менее 3-х лет, предшествующих прогнозируемому);</w:t>
      </w:r>
    </w:p>
    <w:p w:rsidR="00E93FE4" w:rsidRPr="006F365A" w:rsidRDefault="00E93FE4" w:rsidP="00436CD7">
      <w:pPr>
        <w:autoSpaceDE w:val="0"/>
        <w:autoSpaceDN w:val="0"/>
        <w:adjustRightInd w:val="0"/>
        <w:ind w:left="710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 xml:space="preserve">ЗУПР, ЗУПР </w:t>
      </w:r>
      <w:r w:rsidRPr="006F365A">
        <w:rPr>
          <w:b/>
          <w:bCs/>
          <w:i/>
          <w:iCs/>
          <w:spacing w:val="10"/>
          <w:sz w:val="24"/>
          <w:szCs w:val="24"/>
          <w:lang w:val="en-US"/>
        </w:rPr>
        <w:t>i</w:t>
      </w:r>
      <w:r w:rsidRPr="006F365A">
        <w:rPr>
          <w:spacing w:val="-10"/>
          <w:sz w:val="24"/>
          <w:szCs w:val="24"/>
        </w:rPr>
        <w:t>количество проданных земельных участков в периоде;</w:t>
      </w:r>
    </w:p>
    <w:p w:rsidR="00E93FE4" w:rsidRPr="006F365A" w:rsidRDefault="00E93FE4" w:rsidP="00436CD7">
      <w:pPr>
        <w:autoSpaceDE w:val="0"/>
        <w:autoSpaceDN w:val="0"/>
        <w:adjustRightInd w:val="0"/>
        <w:ind w:firstLine="691"/>
        <w:jc w:val="both"/>
        <w:rPr>
          <w:spacing w:val="-10"/>
          <w:sz w:val="24"/>
          <w:szCs w:val="24"/>
        </w:rPr>
      </w:pPr>
      <w:r w:rsidRPr="006F365A">
        <w:rPr>
          <w:spacing w:val="-10"/>
          <w:sz w:val="24"/>
          <w:szCs w:val="24"/>
        </w:rPr>
        <w:t>ЗУПЛ, ЗУПЛ</w:t>
      </w:r>
      <w:r w:rsidRPr="006F365A">
        <w:rPr>
          <w:b/>
          <w:bCs/>
          <w:i/>
          <w:iCs/>
          <w:spacing w:val="10"/>
          <w:sz w:val="24"/>
          <w:szCs w:val="24"/>
          <w:lang w:val="en-US"/>
        </w:rPr>
        <w:t>i</w:t>
      </w:r>
      <w:r w:rsidRPr="006F365A">
        <w:rPr>
          <w:spacing w:val="-10"/>
          <w:sz w:val="24"/>
          <w:szCs w:val="24"/>
        </w:rPr>
        <w:t xml:space="preserve">  - количество земельных участков, запланированных к продаже в периоде.</w:t>
      </w: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</w:p>
    <w:p w:rsidR="00E93FE4" w:rsidRPr="006F365A" w:rsidRDefault="00E93FE4" w:rsidP="00436CD7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2C6919">
        <w:rPr>
          <w:b/>
          <w:color w:val="000000"/>
          <w:sz w:val="24"/>
          <w:szCs w:val="24"/>
        </w:rPr>
        <w:t>2.11.</w:t>
      </w:r>
      <w:r w:rsidRPr="006F365A">
        <w:rPr>
          <w:b/>
          <w:color w:val="000000"/>
          <w:sz w:val="24"/>
          <w:szCs w:val="24"/>
        </w:rPr>
        <w:t xml:space="preserve"> Прочие поступления от денежных взысканий (штрафов) и иных сумм в возмещение ущерба, зачисляемые в бюджеты сельских поселений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128B">
        <w:rPr>
          <w:sz w:val="24"/>
          <w:szCs w:val="24"/>
        </w:rPr>
        <w:t xml:space="preserve">  1 16 90050 10 0000 140 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Прогнозные поступления доходов от штрафов на очередной финансовый год и плановый период осуществляется методом усреднения по следующей формуле: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Пш = ∑</w:t>
      </w:r>
      <w:r w:rsidRPr="00EE128B">
        <w:rPr>
          <w:sz w:val="24"/>
          <w:szCs w:val="24"/>
          <w:lang w:val="en-US"/>
        </w:rPr>
        <w:t>S</w:t>
      </w:r>
      <w:r w:rsidRPr="00EE128B">
        <w:rPr>
          <w:sz w:val="24"/>
          <w:szCs w:val="24"/>
        </w:rPr>
        <w:t>/3, где: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П</w:t>
      </w:r>
      <w:r w:rsidRPr="00EE128B">
        <w:rPr>
          <w:sz w:val="24"/>
          <w:szCs w:val="24"/>
          <w:vertAlign w:val="subscript"/>
        </w:rPr>
        <w:t xml:space="preserve">ш – </w:t>
      </w:r>
      <w:r w:rsidRPr="00EE128B">
        <w:rPr>
          <w:sz w:val="24"/>
          <w:szCs w:val="24"/>
        </w:rPr>
        <w:t>прогнозируемые денежные взыскания (штрафы) зачисляемые в бюджет сельских поселений.</w:t>
      </w: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EE128B">
        <w:rPr>
          <w:sz w:val="24"/>
          <w:szCs w:val="24"/>
          <w:lang w:val="en-US"/>
        </w:rPr>
        <w:t>S</w:t>
      </w:r>
      <w:r w:rsidRPr="00EE128B">
        <w:rPr>
          <w:sz w:val="24"/>
          <w:szCs w:val="24"/>
        </w:rPr>
        <w:t xml:space="preserve"> - поступления от денежных взысканий (штрафов) (в расчет принимаются показатели за последние три отчетных года)</w:t>
      </w:r>
    </w:p>
    <w:p w:rsidR="00E93FE4" w:rsidRPr="00EE128B" w:rsidRDefault="00E93FE4" w:rsidP="00436CD7">
      <w:pPr>
        <w:ind w:firstLine="426"/>
        <w:jc w:val="both"/>
        <w:rPr>
          <w:b/>
          <w:sz w:val="24"/>
          <w:szCs w:val="24"/>
        </w:rPr>
      </w:pPr>
    </w:p>
    <w:p w:rsidR="00E93FE4" w:rsidRPr="00EE128B" w:rsidRDefault="00E93FE4" w:rsidP="00436CD7">
      <w:pPr>
        <w:ind w:firstLine="709"/>
        <w:jc w:val="both"/>
        <w:rPr>
          <w:b/>
          <w:sz w:val="24"/>
          <w:szCs w:val="24"/>
        </w:rPr>
      </w:pPr>
      <w:r w:rsidRPr="00EE128B">
        <w:rPr>
          <w:b/>
          <w:sz w:val="24"/>
          <w:szCs w:val="24"/>
        </w:rPr>
        <w:t>2.12. Невыясненные поступления, зачисляемые в бюджеты сельских  поселений</w:t>
      </w:r>
    </w:p>
    <w:p w:rsidR="00E93FE4" w:rsidRPr="00EE128B" w:rsidRDefault="00E93FE4" w:rsidP="00436CD7">
      <w:pPr>
        <w:ind w:firstLine="709"/>
        <w:jc w:val="both"/>
        <w:rPr>
          <w:rFonts w:eastAsia="Calibri"/>
          <w:bCs/>
          <w:sz w:val="24"/>
          <w:szCs w:val="24"/>
        </w:rPr>
      </w:pPr>
      <w:r w:rsidRPr="00EE128B">
        <w:rPr>
          <w:rFonts w:eastAsia="Calibri"/>
          <w:bCs/>
          <w:sz w:val="24"/>
          <w:szCs w:val="24"/>
        </w:rPr>
        <w:t>1 17 01050 10 0000 180</w:t>
      </w:r>
    </w:p>
    <w:p w:rsidR="00E93FE4" w:rsidRPr="00EE128B" w:rsidRDefault="00E93FE4" w:rsidP="00436CD7">
      <w:pPr>
        <w:ind w:firstLine="709"/>
        <w:jc w:val="both"/>
        <w:rPr>
          <w:rStyle w:val="msonormal0"/>
          <w:b/>
          <w:sz w:val="24"/>
          <w:szCs w:val="24"/>
        </w:rPr>
      </w:pPr>
      <w:r w:rsidRPr="00EE128B">
        <w:rPr>
          <w:rStyle w:val="msonormal0"/>
          <w:sz w:val="24"/>
          <w:szCs w:val="24"/>
        </w:rPr>
        <w:t>Невыясненные поступления, зачисляемые в бюджеты сельских поселений:</w:t>
      </w:r>
    </w:p>
    <w:p w:rsidR="00E93FE4" w:rsidRPr="00EE128B" w:rsidRDefault="00E93FE4" w:rsidP="00436CD7">
      <w:pPr>
        <w:ind w:firstLine="709"/>
        <w:jc w:val="both"/>
        <w:rPr>
          <w:rStyle w:val="msonormal0"/>
          <w:b/>
          <w:sz w:val="24"/>
          <w:szCs w:val="24"/>
        </w:rPr>
      </w:pPr>
      <w:r w:rsidRPr="00EE128B">
        <w:rPr>
          <w:rStyle w:val="msonormal0"/>
          <w:sz w:val="24"/>
          <w:szCs w:val="24"/>
        </w:rPr>
        <w:t>а) определяется исходя из фактических поступлений;</w:t>
      </w:r>
    </w:p>
    <w:p w:rsidR="00E93FE4" w:rsidRPr="00EE128B" w:rsidRDefault="00E93FE4" w:rsidP="00436CD7">
      <w:pPr>
        <w:ind w:firstLine="709"/>
        <w:jc w:val="both"/>
        <w:rPr>
          <w:rStyle w:val="msonormal0"/>
          <w:b/>
          <w:sz w:val="24"/>
          <w:szCs w:val="24"/>
        </w:rPr>
      </w:pPr>
      <w:r w:rsidRPr="00EE128B">
        <w:rPr>
          <w:rStyle w:val="msonormal0"/>
          <w:sz w:val="24"/>
          <w:szCs w:val="24"/>
        </w:rPr>
        <w:t>б) прогноз неналоговых доходов, не имеющих постоянного характера поступлений и установленных ставок рассчитывается по формуле: </w:t>
      </w:r>
    </w:p>
    <w:p w:rsidR="00E93FE4" w:rsidRPr="00EE128B" w:rsidRDefault="00E93FE4" w:rsidP="00436CD7">
      <w:pPr>
        <w:ind w:firstLine="709"/>
        <w:jc w:val="both"/>
        <w:rPr>
          <w:rStyle w:val="msonormal0"/>
          <w:b/>
          <w:sz w:val="24"/>
          <w:szCs w:val="24"/>
        </w:rPr>
      </w:pPr>
      <w:r w:rsidRPr="00EE128B">
        <w:rPr>
          <w:rStyle w:val="msonormal0"/>
          <w:sz w:val="24"/>
          <w:szCs w:val="24"/>
        </w:rPr>
        <w:t xml:space="preserve">ПДнд=П(нд)отч-В, где   </w:t>
      </w:r>
    </w:p>
    <w:p w:rsidR="00E93FE4" w:rsidRPr="00EE128B" w:rsidRDefault="00E93FE4" w:rsidP="00436CD7">
      <w:pPr>
        <w:ind w:firstLine="709"/>
        <w:jc w:val="both"/>
        <w:rPr>
          <w:rStyle w:val="msonormal0"/>
          <w:b/>
          <w:sz w:val="24"/>
          <w:szCs w:val="24"/>
        </w:rPr>
      </w:pPr>
      <w:r w:rsidRPr="00EE128B">
        <w:rPr>
          <w:rStyle w:val="msonormal0"/>
          <w:sz w:val="24"/>
          <w:szCs w:val="24"/>
        </w:rPr>
        <w:t>ПДнд-прогноз неналоговых доходов и невыясненных поступлений,  </w:t>
      </w:r>
    </w:p>
    <w:p w:rsidR="00E93FE4" w:rsidRPr="00EE128B" w:rsidRDefault="00E93FE4" w:rsidP="00436CD7">
      <w:pPr>
        <w:ind w:firstLine="709"/>
        <w:jc w:val="both"/>
        <w:rPr>
          <w:rStyle w:val="msonormal0"/>
          <w:b/>
          <w:sz w:val="24"/>
          <w:szCs w:val="24"/>
        </w:rPr>
      </w:pPr>
      <w:r w:rsidRPr="00EE128B">
        <w:rPr>
          <w:rStyle w:val="msonormal0"/>
          <w:sz w:val="24"/>
          <w:szCs w:val="24"/>
        </w:rPr>
        <w:t>П(нд)отч-фактические поступления неналоговых доходов</w:t>
      </w:r>
      <w:r w:rsidRPr="00EE128B">
        <w:rPr>
          <w:rStyle w:val="apple-converted-space"/>
          <w:sz w:val="24"/>
          <w:szCs w:val="24"/>
        </w:rPr>
        <w:t> </w:t>
      </w:r>
      <w:r w:rsidRPr="00EE128B">
        <w:rPr>
          <w:rStyle w:val="msonormal0"/>
          <w:sz w:val="24"/>
          <w:szCs w:val="24"/>
        </w:rPr>
        <w:t xml:space="preserve">и невыясненных поступлений за отчетный финансовый год;  </w:t>
      </w:r>
    </w:p>
    <w:p w:rsidR="00E93FE4" w:rsidRPr="00EE128B" w:rsidRDefault="00E93FE4" w:rsidP="00436CD7">
      <w:pPr>
        <w:ind w:firstLine="709"/>
        <w:jc w:val="both"/>
        <w:rPr>
          <w:b/>
          <w:sz w:val="24"/>
          <w:szCs w:val="24"/>
        </w:rPr>
      </w:pPr>
      <w:r w:rsidRPr="00EE128B">
        <w:rPr>
          <w:rStyle w:val="msonormal0"/>
          <w:sz w:val="24"/>
          <w:szCs w:val="24"/>
        </w:rPr>
        <w:t>В - выпадающие доходы носящие разовый характер. </w:t>
      </w:r>
    </w:p>
    <w:p w:rsidR="00E93FE4" w:rsidRPr="00EE128B" w:rsidRDefault="00E93FE4" w:rsidP="00436CD7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93FE4" w:rsidRPr="00EE128B" w:rsidRDefault="00E93FE4" w:rsidP="00436CD7">
      <w:pPr>
        <w:autoSpaceDE w:val="0"/>
        <w:autoSpaceDN w:val="0"/>
        <w:adjustRightInd w:val="0"/>
        <w:ind w:firstLine="709"/>
        <w:jc w:val="both"/>
        <w:rPr>
          <w:rFonts w:eastAsia="Calibri"/>
          <w:b/>
          <w:bCs/>
          <w:sz w:val="24"/>
          <w:szCs w:val="24"/>
        </w:rPr>
      </w:pPr>
      <w:r w:rsidRPr="00EE128B">
        <w:rPr>
          <w:rFonts w:eastAsia="Calibri"/>
          <w:b/>
          <w:bCs/>
          <w:sz w:val="24"/>
          <w:szCs w:val="24"/>
        </w:rPr>
        <w:t>2.13. Прочие неналоговые доходы бюджетов сельских поселений</w:t>
      </w:r>
    </w:p>
    <w:p w:rsidR="00E93FE4" w:rsidRPr="00EE128B" w:rsidRDefault="00E93FE4" w:rsidP="00436CD7">
      <w:pPr>
        <w:tabs>
          <w:tab w:val="left" w:pos="3533"/>
        </w:tabs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</w:rPr>
      </w:pPr>
      <w:r w:rsidRPr="00EE128B">
        <w:rPr>
          <w:rFonts w:eastAsia="Calibri"/>
          <w:bCs/>
          <w:sz w:val="24"/>
          <w:szCs w:val="24"/>
        </w:rPr>
        <w:t>1 17 05050 10 0000 180</w:t>
      </w:r>
      <w:r w:rsidR="00436CD7" w:rsidRPr="00EE128B">
        <w:rPr>
          <w:rFonts w:eastAsia="Calibri"/>
          <w:bCs/>
          <w:sz w:val="24"/>
          <w:szCs w:val="24"/>
        </w:rPr>
        <w:tab/>
      </w:r>
    </w:p>
    <w:p w:rsidR="00E93FE4" w:rsidRPr="00EE128B" w:rsidRDefault="00E93FE4" w:rsidP="00436CD7">
      <w:pPr>
        <w:ind w:firstLine="851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Показатели, используемые для расчета: отчетные данные о прочих неналоговых доходах за три предшествующих года.</w:t>
      </w:r>
    </w:p>
    <w:p w:rsidR="00E93FE4" w:rsidRPr="00EE128B" w:rsidRDefault="00E93FE4" w:rsidP="00436CD7">
      <w:pPr>
        <w:ind w:firstLine="851"/>
        <w:jc w:val="both"/>
        <w:rPr>
          <w:b/>
          <w:sz w:val="24"/>
          <w:szCs w:val="24"/>
        </w:rPr>
      </w:pPr>
      <w:r w:rsidRPr="00EE128B">
        <w:rPr>
          <w:sz w:val="24"/>
          <w:szCs w:val="24"/>
        </w:rPr>
        <w:t>Источником данных для показателей являются отчеты об исполнении бюджета за соответствующий год.</w:t>
      </w:r>
    </w:p>
    <w:p w:rsidR="00E93FE4" w:rsidRPr="00EE128B" w:rsidRDefault="00E93FE4" w:rsidP="00436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Метод расчета:  - усреднение – расчет на основании усреднения годовых объемов доходов не менее, чем за 3 года или за весь период поступления соответствующего вида доходов в случае, если он не превышает 3 года;</w:t>
      </w:r>
    </w:p>
    <w:p w:rsidR="00E93FE4" w:rsidRPr="00EE128B" w:rsidRDefault="00E93FE4" w:rsidP="00436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Алгоритм расчета:</w:t>
      </w:r>
    </w:p>
    <w:p w:rsidR="00E93FE4" w:rsidRPr="00EE128B" w:rsidRDefault="00E93FE4" w:rsidP="00436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Нд = (Нд</w:t>
      </w:r>
      <w:r w:rsidRPr="00EE128B">
        <w:rPr>
          <w:sz w:val="24"/>
          <w:szCs w:val="24"/>
          <w:vertAlign w:val="subscript"/>
        </w:rPr>
        <w:t>1</w:t>
      </w:r>
      <w:r w:rsidRPr="00EE128B">
        <w:rPr>
          <w:sz w:val="24"/>
          <w:szCs w:val="24"/>
        </w:rPr>
        <w:t>+   Нд</w:t>
      </w:r>
      <w:r w:rsidRPr="00EE128B">
        <w:rPr>
          <w:sz w:val="24"/>
          <w:szCs w:val="24"/>
          <w:vertAlign w:val="subscript"/>
        </w:rPr>
        <w:t xml:space="preserve">2  </w:t>
      </w:r>
      <w:r w:rsidRPr="00EE128B">
        <w:rPr>
          <w:sz w:val="24"/>
          <w:szCs w:val="24"/>
        </w:rPr>
        <w:t>+  Нд</w:t>
      </w:r>
      <w:r w:rsidRPr="00EE128B">
        <w:rPr>
          <w:sz w:val="24"/>
          <w:szCs w:val="24"/>
          <w:vertAlign w:val="subscript"/>
        </w:rPr>
        <w:t>3</w:t>
      </w:r>
      <w:r w:rsidRPr="00EE128B">
        <w:rPr>
          <w:sz w:val="24"/>
          <w:szCs w:val="24"/>
        </w:rPr>
        <w:t>)  / 3 - ВД, где</w:t>
      </w:r>
    </w:p>
    <w:p w:rsidR="00E93FE4" w:rsidRPr="00EE128B" w:rsidRDefault="00E93FE4" w:rsidP="00436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Нд</w:t>
      </w:r>
      <w:r w:rsidRPr="00EE128B">
        <w:rPr>
          <w:sz w:val="24"/>
          <w:szCs w:val="24"/>
          <w:vertAlign w:val="subscript"/>
        </w:rPr>
        <w:t>1,2,3</w:t>
      </w:r>
      <w:r w:rsidRPr="00EE128B">
        <w:rPr>
          <w:sz w:val="24"/>
          <w:szCs w:val="24"/>
        </w:rPr>
        <w:t xml:space="preserve"> – неналоговые доходы за три предыдущих финансовых года.</w:t>
      </w:r>
    </w:p>
    <w:p w:rsidR="00E93FE4" w:rsidRPr="00EE128B" w:rsidRDefault="00E93FE4" w:rsidP="00436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E128B">
        <w:rPr>
          <w:sz w:val="24"/>
          <w:szCs w:val="24"/>
        </w:rPr>
        <w:t xml:space="preserve">ВД – оценка объема выпадающих доходов в связи с применением предусмотренных законодательством Российской Федерации льгот, освобождений и иных преференций с указанием соответствующих норм законодательства Российской Федерации. </w:t>
      </w:r>
    </w:p>
    <w:p w:rsidR="00E93FE4" w:rsidRPr="00EE128B" w:rsidRDefault="00E93FE4" w:rsidP="00436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E93FE4" w:rsidRPr="00EE128B" w:rsidRDefault="00E93FE4" w:rsidP="00436CD7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EE128B">
        <w:rPr>
          <w:rFonts w:eastAsia="Calibri"/>
          <w:b/>
          <w:sz w:val="24"/>
          <w:szCs w:val="24"/>
        </w:rPr>
        <w:t>2.14.</w:t>
      </w:r>
      <w:r w:rsidRPr="00EE128B">
        <w:rPr>
          <w:sz w:val="24"/>
          <w:szCs w:val="24"/>
        </w:rPr>
        <w:t>Безвозмездные поступления от других бюджетов бюджетной системы Российской Федерации</w:t>
      </w:r>
      <w:r w:rsidRPr="00EE128B">
        <w:rPr>
          <w:rStyle w:val="a8"/>
          <w:sz w:val="24"/>
          <w:szCs w:val="24"/>
        </w:rPr>
        <w:footnoteReference w:id="2"/>
      </w:r>
    </w:p>
    <w:p w:rsidR="00E93FE4" w:rsidRPr="00EE128B" w:rsidRDefault="00E93FE4" w:rsidP="00436CD7">
      <w:pPr>
        <w:autoSpaceDE w:val="0"/>
        <w:autoSpaceDN w:val="0"/>
        <w:adjustRightInd w:val="0"/>
        <w:ind w:firstLine="851"/>
        <w:jc w:val="both"/>
        <w:rPr>
          <w:sz w:val="24"/>
          <w:szCs w:val="24"/>
          <w:vertAlign w:val="superscript"/>
        </w:rPr>
      </w:pPr>
      <w:r w:rsidRPr="00EE128B">
        <w:rPr>
          <w:sz w:val="24"/>
          <w:szCs w:val="24"/>
        </w:rPr>
        <w:t>202 00000 00 0000 000</w:t>
      </w:r>
    </w:p>
    <w:p w:rsidR="00E93FE4" w:rsidRPr="00EE128B" w:rsidRDefault="00E93FE4" w:rsidP="00436CD7">
      <w:pPr>
        <w:jc w:val="both"/>
        <w:rPr>
          <w:sz w:val="24"/>
          <w:szCs w:val="24"/>
        </w:rPr>
      </w:pPr>
      <w:r w:rsidRPr="00EE128B">
        <w:rPr>
          <w:sz w:val="24"/>
          <w:szCs w:val="24"/>
        </w:rPr>
        <w:lastRenderedPageBreak/>
        <w:tab/>
        <w:t>Источником данных являются закон о бюджете Саратовской области на очередной финансовый год (на очередной финансовый год и плановый период),  проект закона Саратовской области о бюджете на очередной финансовый год и плановый период, решение о бюджете Перелюбского  муниципального района на очередной финансовый год (на очередной финансовый год и плановый период), а также нормативные правовые акты органов местного самоуправления Перелюбского муниципального района.</w:t>
      </w:r>
    </w:p>
    <w:p w:rsidR="00E93FE4" w:rsidRPr="00EE128B" w:rsidRDefault="00E93FE4" w:rsidP="00436CD7">
      <w:pPr>
        <w:ind w:firstLine="709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Объемы безвозмездных поступлений из областного бюджета прогнозируются в соответствии с объемами, предусмотренными Законом Саратовской области, проектом Закона Саратовской области о бюджете Саратовской области на очередной финансовый год (на очередной финансовый год и плановый период).</w:t>
      </w:r>
    </w:p>
    <w:p w:rsidR="00E93FE4" w:rsidRPr="00EE128B" w:rsidRDefault="00E93FE4" w:rsidP="00436CD7">
      <w:pPr>
        <w:ind w:firstLine="709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Объемы безвозмездных поступлений из районного бюджета прогнозируются в соответствии с объемами, предусмотренными решением Собрания Перелюбского  муниципального района,  проектом решения Собрания Перелюбского</w:t>
      </w:r>
      <w:r w:rsidRPr="00EE128B">
        <w:t xml:space="preserve"> </w:t>
      </w:r>
      <w:r w:rsidRPr="00EE128B">
        <w:rPr>
          <w:sz w:val="24"/>
          <w:szCs w:val="24"/>
        </w:rPr>
        <w:t>муниципально</w:t>
      </w:r>
      <w:r w:rsidRPr="00EE128B">
        <w:t xml:space="preserve">го </w:t>
      </w:r>
      <w:r w:rsidRPr="00EE128B">
        <w:rPr>
          <w:sz w:val="24"/>
          <w:szCs w:val="24"/>
        </w:rPr>
        <w:t>района о бюджете Перелюбского муниципального района о бюджете на очередной финансовый год (на очередной финансовый год и плановый период), а также нормативные правовые акты органов местного самоуправления Перелюбского муниципального района.</w:t>
      </w:r>
    </w:p>
    <w:p w:rsidR="00E93FE4" w:rsidRPr="00EE128B" w:rsidRDefault="00E93FE4" w:rsidP="00436CD7">
      <w:pPr>
        <w:jc w:val="both"/>
        <w:rPr>
          <w:sz w:val="24"/>
          <w:szCs w:val="24"/>
        </w:rPr>
      </w:pPr>
      <w:r w:rsidRPr="00EE128B">
        <w:rPr>
          <w:sz w:val="24"/>
          <w:szCs w:val="24"/>
        </w:rPr>
        <w:tab/>
        <w:t xml:space="preserve">Исчисление показателей поступлений доходов, указанных в настоящем пункте, в текущем финансовом году,  осуществляется прямым расчетом исходя из показателей, определенных к передаче в бюджет </w:t>
      </w:r>
      <w:r w:rsidR="00436CD7" w:rsidRPr="00EE128B">
        <w:rPr>
          <w:sz w:val="24"/>
          <w:szCs w:val="24"/>
        </w:rPr>
        <w:t>Первомайского</w:t>
      </w:r>
      <w:r w:rsidRPr="00EE128B">
        <w:rPr>
          <w:sz w:val="24"/>
          <w:szCs w:val="24"/>
        </w:rPr>
        <w:t xml:space="preserve"> муниципального образования на очередной финансовый год из других бюджетов бюджетной системы Российской Федерации.</w:t>
      </w:r>
    </w:p>
    <w:p w:rsidR="00E93FE4" w:rsidRPr="00EE128B" w:rsidRDefault="00E93FE4" w:rsidP="00436CD7">
      <w:pPr>
        <w:jc w:val="both"/>
        <w:rPr>
          <w:sz w:val="24"/>
          <w:szCs w:val="24"/>
        </w:rPr>
      </w:pPr>
    </w:p>
    <w:p w:rsidR="00E93FE4" w:rsidRPr="00EE128B" w:rsidRDefault="00E93FE4" w:rsidP="00436CD7">
      <w:pPr>
        <w:ind w:firstLine="708"/>
        <w:jc w:val="both"/>
        <w:rPr>
          <w:b/>
          <w:sz w:val="24"/>
          <w:szCs w:val="24"/>
        </w:rPr>
      </w:pPr>
      <w:r w:rsidRPr="00EE128B">
        <w:rPr>
          <w:b/>
          <w:sz w:val="24"/>
          <w:szCs w:val="24"/>
        </w:rPr>
        <w:t>2.15.Прочие безвозмездные поступления</w:t>
      </w:r>
      <w:r w:rsidRPr="00EE128B">
        <w:rPr>
          <w:b/>
          <w:sz w:val="24"/>
          <w:szCs w:val="24"/>
          <w:vertAlign w:val="superscript"/>
        </w:rPr>
        <w:t>1</w:t>
      </w:r>
    </w:p>
    <w:p w:rsidR="00E93FE4" w:rsidRPr="00EE128B" w:rsidRDefault="00E93FE4" w:rsidP="00436CD7">
      <w:pPr>
        <w:ind w:firstLine="697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207 05030 10 0000 180</w:t>
      </w:r>
    </w:p>
    <w:p w:rsidR="00E93FE4" w:rsidRPr="00EE128B" w:rsidRDefault="00E93FE4" w:rsidP="00436CD7">
      <w:pPr>
        <w:ind w:firstLine="697"/>
        <w:jc w:val="both"/>
        <w:rPr>
          <w:sz w:val="24"/>
          <w:szCs w:val="24"/>
        </w:rPr>
      </w:pPr>
      <w:r w:rsidRPr="00EE128B">
        <w:rPr>
          <w:sz w:val="24"/>
          <w:szCs w:val="24"/>
        </w:rPr>
        <w:t xml:space="preserve">Прогноз по таким видам  поступлений, принимается равным нулю, так как данные виды безвозмездных поступлений относятся к категории не поддающихся объективному прогнозированию в связи с не системностью их поступления и непредсказуемостью их образования.  Показатели поступлений доходов, указанных в настоящем пункте, в текущем финансовом году корректируются в ходе исполнения бюджета </w:t>
      </w:r>
      <w:r w:rsidR="00436CD7" w:rsidRPr="00EE128B">
        <w:rPr>
          <w:sz w:val="24"/>
          <w:szCs w:val="24"/>
        </w:rPr>
        <w:t xml:space="preserve">Первомайского </w:t>
      </w:r>
      <w:r w:rsidRPr="00EE128B">
        <w:rPr>
          <w:sz w:val="24"/>
          <w:szCs w:val="24"/>
        </w:rPr>
        <w:t xml:space="preserve">муниципального образования  с учетом фактического поступления средств  в  бюджет </w:t>
      </w:r>
      <w:r w:rsidR="00436CD7" w:rsidRPr="00EE128B">
        <w:rPr>
          <w:sz w:val="24"/>
          <w:szCs w:val="24"/>
        </w:rPr>
        <w:t>Первомайского</w:t>
      </w:r>
      <w:r w:rsidRPr="00EE128B">
        <w:rPr>
          <w:sz w:val="24"/>
          <w:szCs w:val="24"/>
        </w:rPr>
        <w:t xml:space="preserve"> муниципального образования.</w:t>
      </w:r>
    </w:p>
    <w:p w:rsidR="00E93FE4" w:rsidRPr="00EE128B" w:rsidRDefault="00E93FE4" w:rsidP="00436CD7">
      <w:pPr>
        <w:ind w:firstLine="697"/>
        <w:jc w:val="both"/>
        <w:rPr>
          <w:b/>
          <w:sz w:val="24"/>
          <w:szCs w:val="24"/>
        </w:rPr>
      </w:pPr>
    </w:p>
    <w:p w:rsidR="00E93FE4" w:rsidRPr="00EE128B" w:rsidRDefault="00E93FE4" w:rsidP="00436CD7">
      <w:pPr>
        <w:ind w:firstLine="697"/>
        <w:jc w:val="both"/>
        <w:rPr>
          <w:sz w:val="24"/>
          <w:szCs w:val="24"/>
        </w:rPr>
      </w:pPr>
      <w:r w:rsidRPr="00EE128B">
        <w:rPr>
          <w:b/>
          <w:sz w:val="24"/>
          <w:szCs w:val="24"/>
        </w:rPr>
        <w:t>2.16. Возврат остатков субсидий, субвенций  и иных межбюджетных трансфертов, имеющих целевое назначение, прошлых лет из бюджетов  сельских поселений</w:t>
      </w:r>
    </w:p>
    <w:p w:rsidR="00E93FE4" w:rsidRPr="00EE128B" w:rsidRDefault="00E93FE4" w:rsidP="00436CD7">
      <w:pPr>
        <w:ind w:firstLine="697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219 05000 10 0000 151</w:t>
      </w:r>
    </w:p>
    <w:p w:rsidR="00E93FE4" w:rsidRPr="00EE128B" w:rsidRDefault="00E93FE4" w:rsidP="00436CD7">
      <w:pPr>
        <w:ind w:firstLine="697"/>
        <w:jc w:val="both"/>
        <w:rPr>
          <w:sz w:val="24"/>
          <w:szCs w:val="24"/>
        </w:rPr>
      </w:pPr>
      <w:r w:rsidRPr="00EE128B">
        <w:rPr>
          <w:sz w:val="24"/>
          <w:szCs w:val="24"/>
        </w:rPr>
        <w:t>Прогнозируемый объем поступлений не является положительным числом.</w:t>
      </w:r>
    </w:p>
    <w:p w:rsidR="00E93FE4" w:rsidRPr="00EE128B" w:rsidRDefault="00E93FE4" w:rsidP="00436CD7">
      <w:pPr>
        <w:ind w:firstLine="567"/>
        <w:jc w:val="both"/>
        <w:rPr>
          <w:sz w:val="24"/>
          <w:szCs w:val="24"/>
        </w:rPr>
      </w:pPr>
      <w:r w:rsidRPr="00EE128B">
        <w:rPr>
          <w:sz w:val="24"/>
          <w:szCs w:val="24"/>
        </w:rPr>
        <w:t xml:space="preserve">Прогнозирование вышеуказанного дохода на этапе формирования проекта решения о бюджете </w:t>
      </w:r>
      <w:r w:rsidR="00436CD7" w:rsidRPr="00EE128B">
        <w:rPr>
          <w:sz w:val="24"/>
          <w:szCs w:val="24"/>
        </w:rPr>
        <w:t>Первомайского</w:t>
      </w:r>
      <w:r w:rsidRPr="00EE128B">
        <w:rPr>
          <w:sz w:val="24"/>
          <w:szCs w:val="24"/>
        </w:rPr>
        <w:t xml:space="preserve"> муниципального образования не осуществляется в связи с невозможностью достоверно определить объемы неиспользованных по состоянию на 1 января очередного финансового года остатков субсидий, субвенций и иных межбюджетных трансфертов, имеющих целевое значение, прошлых лет из бюджета сельского поселения.</w:t>
      </w:r>
    </w:p>
    <w:p w:rsidR="00E93FE4" w:rsidRPr="00EE128B" w:rsidRDefault="00E93FE4" w:rsidP="00436CD7">
      <w:pPr>
        <w:ind w:firstLine="697"/>
        <w:jc w:val="both"/>
        <w:rPr>
          <w:sz w:val="24"/>
          <w:szCs w:val="24"/>
        </w:rPr>
      </w:pPr>
    </w:p>
    <w:p w:rsidR="00E93FE4" w:rsidRPr="00EE128B" w:rsidRDefault="00E93FE4" w:rsidP="00436CD7">
      <w:pPr>
        <w:ind w:firstLine="709"/>
        <w:jc w:val="both"/>
        <w:rPr>
          <w:rFonts w:eastAsia="Calibri"/>
          <w:sz w:val="24"/>
          <w:szCs w:val="24"/>
        </w:rPr>
      </w:pPr>
      <w:r w:rsidRPr="00EE128B">
        <w:rPr>
          <w:rFonts w:eastAsia="Calibri"/>
          <w:b/>
          <w:sz w:val="24"/>
          <w:szCs w:val="24"/>
        </w:rPr>
        <w:t>3.</w:t>
      </w:r>
      <w:r w:rsidRPr="00EE128B">
        <w:rPr>
          <w:rFonts w:eastAsia="Calibri"/>
          <w:sz w:val="24"/>
          <w:szCs w:val="24"/>
        </w:rPr>
        <w:t xml:space="preserve"> В процессе исполнения бюджета возможна корректировка объема прогноза поступлений доходов на сумму превышения (уменьшения) фактического объема их поступления в текущем финансовом году. </w:t>
      </w:r>
    </w:p>
    <w:p w:rsidR="00E93FE4" w:rsidRPr="00EE128B" w:rsidRDefault="00E93FE4" w:rsidP="00436CD7">
      <w:pPr>
        <w:pStyle w:val="ConsPlusNormal"/>
        <w:spacing w:before="220"/>
        <w:jc w:val="both"/>
        <w:rPr>
          <w:rFonts w:eastAsia="Calibri"/>
          <w:sz w:val="24"/>
          <w:szCs w:val="24"/>
          <w:lang w:eastAsia="en-US"/>
        </w:rPr>
      </w:pPr>
    </w:p>
    <w:p w:rsidR="00E93FE4" w:rsidRPr="00EE128B" w:rsidRDefault="00E93FE4" w:rsidP="00436CD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E93FE4" w:rsidRPr="00EE128B" w:rsidRDefault="00E93FE4" w:rsidP="00436CD7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FA43AC" w:rsidRPr="00EE128B" w:rsidRDefault="00FA43AC">
      <w:bookmarkStart w:id="0" w:name="_GoBack"/>
      <w:bookmarkEnd w:id="0"/>
    </w:p>
    <w:sectPr w:rsidR="00FA43AC" w:rsidRPr="00EE128B" w:rsidSect="00AA330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DC6" w:rsidRDefault="00524DC6" w:rsidP="00E93FE4">
      <w:r>
        <w:separator/>
      </w:r>
    </w:p>
  </w:endnote>
  <w:endnote w:type="continuationSeparator" w:id="1">
    <w:p w:rsidR="00524DC6" w:rsidRDefault="00524DC6" w:rsidP="00E93F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DC6" w:rsidRDefault="00524DC6" w:rsidP="00E93FE4">
      <w:r>
        <w:separator/>
      </w:r>
    </w:p>
  </w:footnote>
  <w:footnote w:type="continuationSeparator" w:id="1">
    <w:p w:rsidR="00524DC6" w:rsidRDefault="00524DC6" w:rsidP="00E93FE4">
      <w:r>
        <w:continuationSeparator/>
      </w:r>
    </w:p>
  </w:footnote>
  <w:footnote w:id="2">
    <w:p w:rsidR="00E93FE4" w:rsidRPr="006F365A" w:rsidRDefault="00E93FE4" w:rsidP="00E93FE4">
      <w:pPr>
        <w:ind w:firstLine="697"/>
        <w:jc w:val="both"/>
      </w:pPr>
      <w:r w:rsidRPr="006F365A">
        <w:rPr>
          <w:rStyle w:val="a8"/>
        </w:rPr>
        <w:footnoteRef/>
      </w:r>
      <w:r w:rsidRPr="006F365A">
        <w:t xml:space="preserve"> Главным администратором может осуществляться администрирование поступлений по всем подстатьям данной статьи и по всем подвидам данного вида доходов. </w:t>
      </w:r>
    </w:p>
    <w:p w:rsidR="00E93FE4" w:rsidRDefault="00E93FE4" w:rsidP="00E93FE4">
      <w:pPr>
        <w:pStyle w:val="a6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584CE5"/>
    <w:multiLevelType w:val="singleLevel"/>
    <w:tmpl w:val="B4584CE5"/>
    <w:lvl w:ilvl="0">
      <w:start w:val="1"/>
      <w:numFmt w:val="decimal"/>
      <w:suff w:val="space"/>
      <w:lvlText w:val="%1."/>
      <w:lvlJc w:val="left"/>
    </w:lvl>
  </w:abstractNum>
  <w:abstractNum w:abstractNumId="1">
    <w:nsid w:val="563162B5"/>
    <w:multiLevelType w:val="multilevel"/>
    <w:tmpl w:val="563162B5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2F82"/>
    <w:rsid w:val="000B4249"/>
    <w:rsid w:val="00301C8D"/>
    <w:rsid w:val="003238D5"/>
    <w:rsid w:val="00436CD7"/>
    <w:rsid w:val="004E6C4C"/>
    <w:rsid w:val="00524DC6"/>
    <w:rsid w:val="005708A9"/>
    <w:rsid w:val="00600081"/>
    <w:rsid w:val="0061143F"/>
    <w:rsid w:val="007B2F82"/>
    <w:rsid w:val="0092477C"/>
    <w:rsid w:val="00AA3306"/>
    <w:rsid w:val="00BF0679"/>
    <w:rsid w:val="00C637CF"/>
    <w:rsid w:val="00D17944"/>
    <w:rsid w:val="00DB359B"/>
    <w:rsid w:val="00E552B9"/>
    <w:rsid w:val="00E93FE4"/>
    <w:rsid w:val="00EE128B"/>
    <w:rsid w:val="00F8645B"/>
    <w:rsid w:val="00FA4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93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link w:val="ConsPlusNormal0"/>
    <w:qFormat/>
    <w:rsid w:val="00E93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3FE4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qFormat/>
    <w:rsid w:val="00E93F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93FE4"/>
  </w:style>
  <w:style w:type="paragraph" w:styleId="a4">
    <w:name w:val="Body Text Indent"/>
    <w:basedOn w:val="a"/>
    <w:link w:val="a5"/>
    <w:unhideWhenUsed/>
    <w:qFormat/>
    <w:rsid w:val="00E93F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93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"/>
    <w:rsid w:val="00E93FE4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93FE4"/>
  </w:style>
  <w:style w:type="character" w:customStyle="1" w:styleId="consplusnormal1">
    <w:name w:val="consplusnormal"/>
    <w:basedOn w:val="a0"/>
    <w:rsid w:val="00E93FE4"/>
  </w:style>
  <w:style w:type="character" w:customStyle="1" w:styleId="msolistparagraph0">
    <w:name w:val="msolistparagraph"/>
    <w:basedOn w:val="a0"/>
    <w:rsid w:val="00E93FE4"/>
  </w:style>
  <w:style w:type="character" w:customStyle="1" w:styleId="msonormal0">
    <w:name w:val="msonormal"/>
    <w:basedOn w:val="a0"/>
    <w:rsid w:val="00E93FE4"/>
  </w:style>
  <w:style w:type="paragraph" w:styleId="a6">
    <w:name w:val="footnote text"/>
    <w:basedOn w:val="a"/>
    <w:link w:val="a7"/>
    <w:rsid w:val="00E93FE4"/>
    <w:pPr>
      <w:spacing w:after="160" w:line="259" w:lineRule="auto"/>
    </w:pPr>
    <w:rPr>
      <w:rFonts w:ascii="Calibri" w:hAnsi="Calibri"/>
      <w:lang w:eastAsia="en-US"/>
    </w:rPr>
  </w:style>
  <w:style w:type="character" w:customStyle="1" w:styleId="a7">
    <w:name w:val="Текст сноски Знак"/>
    <w:basedOn w:val="a0"/>
    <w:link w:val="a6"/>
    <w:rsid w:val="00E93FE4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qFormat/>
    <w:rsid w:val="00E93F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E93FE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ConsPlusNormal">
    <w:name w:val="ConsPlusNormal"/>
    <w:link w:val="ConsPlusNormal0"/>
    <w:qFormat/>
    <w:rsid w:val="00E93F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93FE4"/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nhideWhenUsed/>
    <w:qFormat/>
    <w:rsid w:val="00E93FE4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93FE4"/>
  </w:style>
  <w:style w:type="paragraph" w:styleId="a4">
    <w:name w:val="Body Text Indent"/>
    <w:basedOn w:val="a"/>
    <w:link w:val="a5"/>
    <w:unhideWhenUsed/>
    <w:qFormat/>
    <w:rsid w:val="00E93FE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E93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16">
    <w:name w:val="p16"/>
    <w:basedOn w:val="a"/>
    <w:rsid w:val="00E93FE4"/>
    <w:pPr>
      <w:spacing w:before="100" w:beforeAutospacing="1" w:after="100" w:afterAutospacing="1"/>
    </w:pPr>
    <w:rPr>
      <w:sz w:val="24"/>
      <w:szCs w:val="24"/>
    </w:rPr>
  </w:style>
  <w:style w:type="character" w:customStyle="1" w:styleId="s3">
    <w:name w:val="s3"/>
    <w:basedOn w:val="a0"/>
    <w:rsid w:val="00E93FE4"/>
  </w:style>
  <w:style w:type="character" w:customStyle="1" w:styleId="consplusnormal1">
    <w:name w:val="consplusnormal"/>
    <w:basedOn w:val="a0"/>
    <w:rsid w:val="00E93FE4"/>
  </w:style>
  <w:style w:type="character" w:customStyle="1" w:styleId="msolistparagraph0">
    <w:name w:val="msolistparagraph"/>
    <w:basedOn w:val="a0"/>
    <w:rsid w:val="00E93FE4"/>
  </w:style>
  <w:style w:type="character" w:customStyle="1" w:styleId="msonormal0">
    <w:name w:val="msonormal"/>
    <w:basedOn w:val="a0"/>
    <w:rsid w:val="00E93FE4"/>
  </w:style>
  <w:style w:type="paragraph" w:styleId="a6">
    <w:name w:val="footnote text"/>
    <w:basedOn w:val="a"/>
    <w:link w:val="a7"/>
    <w:rsid w:val="00E93FE4"/>
    <w:pPr>
      <w:spacing w:after="160" w:line="259" w:lineRule="auto"/>
    </w:pPr>
    <w:rPr>
      <w:rFonts w:ascii="Calibri" w:hAnsi="Calibri"/>
      <w:lang w:eastAsia="en-US"/>
    </w:rPr>
  </w:style>
  <w:style w:type="character" w:customStyle="1" w:styleId="a7">
    <w:name w:val="Текст сноски Знак"/>
    <w:basedOn w:val="a0"/>
    <w:link w:val="a6"/>
    <w:rsid w:val="00E93FE4"/>
    <w:rPr>
      <w:rFonts w:ascii="Calibri" w:eastAsia="Times New Roman" w:hAnsi="Calibri" w:cs="Times New Roman"/>
      <w:sz w:val="20"/>
      <w:szCs w:val="20"/>
    </w:rPr>
  </w:style>
  <w:style w:type="character" w:styleId="a8">
    <w:name w:val="footnote reference"/>
    <w:uiPriority w:val="99"/>
    <w:qFormat/>
    <w:rsid w:val="00E93FE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-perely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3135</Words>
  <Characters>17872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Калинин</cp:lastModifiedBy>
  <cp:revision>9</cp:revision>
  <dcterms:created xsi:type="dcterms:W3CDTF">2019-11-20T12:29:00Z</dcterms:created>
  <dcterms:modified xsi:type="dcterms:W3CDTF">2019-11-28T09:54:00Z</dcterms:modified>
</cp:coreProperties>
</file>