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B" w:rsidRDefault="001C170B" w:rsidP="00626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26E5B" w:rsidRDefault="00626E5B" w:rsidP="00626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 ПЕРЕЛЮБСКОГО  МУНИЦИПАЛЬНОГО РАЙОНА</w:t>
      </w:r>
    </w:p>
    <w:p w:rsidR="001C170B" w:rsidRPr="002442DA" w:rsidRDefault="001C170B" w:rsidP="00626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C170B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334E77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334E77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1C170B" w:rsidRPr="00334E77" w:rsidRDefault="001C170B" w:rsidP="001C17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7025C0" w:rsidRDefault="00626E5B" w:rsidP="001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мая</w:t>
      </w:r>
      <w:r w:rsidR="001C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1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09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C170B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3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70B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</w:t>
      </w:r>
    </w:p>
    <w:p w:rsidR="0066254D" w:rsidRPr="0066254D" w:rsidRDefault="0066254D" w:rsidP="006625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6254D" w:rsidRPr="00626E5B" w:rsidRDefault="0066254D" w:rsidP="001C170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"Обеспечение управления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собственностью </w:t>
      </w:r>
      <w:r w:rsidR="00626E5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34D6F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Перелюбского 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34D6F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Саратовской области </w:t>
      </w:r>
      <w:r w:rsidR="001C170B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B5E47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850BBA"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62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626E5B" w:rsidRPr="008205E8" w:rsidRDefault="0066254D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7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26E5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>На основании статьи 179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5" w:history="1">
        <w:r w:rsidRPr="00286E97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C170B" w:rsidRPr="003219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50BBA" w:rsidRPr="003219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от </w:t>
        </w:r>
        <w:r w:rsidR="008205E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24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января 2017 года  № 6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"Об утверждении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П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орядка разработки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и методики 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</w:t>
        </w:r>
        <w:r w:rsidR="00626E5B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ценки эффективности реализации муниципальных программ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"</w:t>
        </w:r>
      </w:hyperlink>
      <w:r w:rsidRPr="00850B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26E5B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>Уставом</w:t>
      </w:r>
      <w:r w:rsidR="00626E5B">
        <w:rPr>
          <w:rFonts w:ascii="Times New Roman" w:hAnsi="Times New Roman" w:cs="Times New Roman"/>
          <w:color w:val="3451A0"/>
          <w:sz w:val="28"/>
          <w:szCs w:val="28"/>
          <w:lang w:eastAsia="ru-RU"/>
        </w:rPr>
        <w:t xml:space="preserve"> </w:t>
      </w:r>
      <w:r w:rsidR="00626E5B" w:rsidRPr="008205E8">
        <w:rPr>
          <w:rFonts w:ascii="Times New Roman" w:hAnsi="Times New Roman" w:cs="Times New Roman"/>
          <w:sz w:val="28"/>
          <w:szCs w:val="28"/>
        </w:rPr>
        <w:t>Первомайского</w:t>
      </w:r>
      <w:r w:rsidR="00850BBA" w:rsidRPr="008205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50BBA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E6100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850BBA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Перелюбского муниципального района  Саратовской  области  </w:t>
      </w:r>
    </w:p>
    <w:p w:rsidR="00626E5B" w:rsidRDefault="00626E5B" w:rsidP="00626E5B">
      <w:pPr>
        <w:pStyle w:val="a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850BBA" w:rsidRPr="008205E8" w:rsidRDefault="00850BBA" w:rsidP="00626E5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0BBA" w:rsidRPr="008205E8" w:rsidRDefault="00850BBA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6BB" w:rsidRPr="008205E8" w:rsidRDefault="00850BBA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"Обеспечение управления муниципальной собственностью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образования на 2022 – 2026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годы" (приложение).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</w:t>
      </w:r>
      <w:r w:rsidR="005E6CF3" w:rsidRPr="008205E8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</w:t>
      </w:r>
      <w:r w:rsidR="002C0566" w:rsidRPr="008205E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действует в части, не противоречащей решению 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1C170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 бюджете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Перелюбского муниципального района Саратовской области </w:t>
      </w:r>
      <w:r w:rsidR="00BA06BB" w:rsidRPr="008205E8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>.целинное  рф.</w:t>
      </w:r>
    </w:p>
    <w:p w:rsidR="0066254D" w:rsidRPr="008205E8" w:rsidRDefault="00626E5B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254D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BA06B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A06BB" w:rsidRPr="008205E8" w:rsidRDefault="00BA06BB" w:rsidP="00626E5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6BB" w:rsidRPr="008205E8" w:rsidRDefault="00BA06BB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54D" w:rsidRPr="008205E8" w:rsidRDefault="0066254D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6E97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</w:p>
    <w:p w:rsidR="00286E97" w:rsidRPr="008205E8" w:rsidRDefault="00286E97" w:rsidP="00286E97">
      <w:pPr>
        <w:pStyle w:val="a8"/>
        <w:tabs>
          <w:tab w:val="left" w:pos="696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205E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05E8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20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E5B" w:rsidRPr="008205E8">
        <w:rPr>
          <w:rFonts w:ascii="Times New Roman" w:hAnsi="Times New Roman" w:cs="Times New Roman"/>
          <w:sz w:val="28"/>
          <w:szCs w:val="28"/>
          <w:lang w:eastAsia="ru-RU"/>
        </w:rPr>
        <w:t>В.В.Исаева</w:t>
      </w:r>
    </w:p>
    <w:p w:rsidR="00286E97" w:rsidRPr="008205E8" w:rsidRDefault="00286E97" w:rsidP="00286E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E97" w:rsidRDefault="00286E97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910931" w:rsidRPr="00286E97" w:rsidRDefault="00910931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6254D" w:rsidRPr="00736A7C" w:rsidRDefault="00286E97" w:rsidP="008205E8">
      <w:pPr>
        <w:pStyle w:val="a8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10931">
        <w:rPr>
          <w:bCs/>
          <w:color w:val="44444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6254D" w:rsidRPr="00736A7C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8205E8" w:rsidRPr="008205E8" w:rsidRDefault="0066254D" w:rsidP="008205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Утверждена</w:t>
      </w:r>
      <w:proofErr w:type="gramEnd"/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Постановлением</w:t>
      </w:r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администрации </w:t>
      </w:r>
      <w:r w:rsidR="008205E8"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Первомайского</w:t>
      </w:r>
      <w:r w:rsidR="00286E97"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образования                                                                                                   Перелюбского  муниципального района </w:t>
      </w:r>
    </w:p>
    <w:p w:rsidR="0066254D" w:rsidRPr="008205E8" w:rsidRDefault="00286E97" w:rsidP="008205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5E8">
        <w:rPr>
          <w:rFonts w:ascii="Times New Roman" w:eastAsia="Times New Roman" w:hAnsi="Times New Roman" w:cs="Times New Roman"/>
          <w:sz w:val="18"/>
          <w:szCs w:val="18"/>
          <w:lang w:eastAsia="ru-RU"/>
        </w:rPr>
        <w:t>Саратовской области</w:t>
      </w:r>
    </w:p>
    <w:p w:rsidR="008205E8" w:rsidRDefault="0066254D" w:rsidP="008205E8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5E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82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МУНИЦИПАЛЬНАЯ ПРОГРАММА</w:t>
      </w:r>
    </w:p>
    <w:p w:rsidR="00910931" w:rsidRDefault="0066254D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A06BB" w:rsidRPr="00820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Обеспечение управлен</w:t>
      </w:r>
      <w:r w:rsidR="00820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ия муниципальной собственностью </w:t>
      </w:r>
    </w:p>
    <w:p w:rsidR="00910931" w:rsidRDefault="008205E8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9109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6BB"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10931" w:rsidRDefault="00910931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BA06BB"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</w:t>
      </w:r>
      <w:r w:rsidR="008205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айона Саратовской области </w:t>
      </w:r>
    </w:p>
    <w:p w:rsidR="00BA06BB" w:rsidRPr="00BA06BB" w:rsidRDefault="00BA06BB" w:rsidP="008205E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AB5E4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- 2026 годы"</w:t>
      </w:r>
    </w:p>
    <w:p w:rsidR="00BA06BB" w:rsidRDefault="00BA06BB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8205E8" w:rsidRDefault="008205E8" w:rsidP="0066254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587"/>
        <w:gridCol w:w="7052"/>
      </w:tblGrid>
      <w:tr w:rsidR="0066254D" w:rsidRPr="0066254D" w:rsidTr="008205E8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не предусмотрены.</w:t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соответствии с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постановлениями и распоряжениями Правительства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 муниципальными правовыми актами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 </w:t>
            </w:r>
            <w:hyperlink r:id="rId7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26.07.2006 N 135-ФЗ "О защите конкуренции"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29.07.1998 N 135-ФЗ "Об оценочной деятельности в Российской Федерации</w:t>
              </w:r>
              <w:proofErr w:type="gramEnd"/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7D20K3" w:history="1">
              <w:proofErr w:type="gramStart"/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Жилищным кодексом Российской Федерации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</w:t>
            </w:r>
            <w:hyperlink r:id="rId10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федеральными законами от 21.12.2001 N 178-ФЗ "О приватизации государственного и муниципального имущества"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06.10.2003 N 131-ФЗ</w:t>
              </w:r>
              <w:proofErr w:type="gramEnd"/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"Об общих принципах организации местного самоуправления в Российской Федерации"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13.07.2015 N 218-ФЗ "О государственной регистрации недвижимости"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прогнозного плана приватизации муниципального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полноты и достоверности информации в реестре муниципальной собственности и обеспечения повышения эффективности использования муниципального нежил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фонда;</w:t>
            </w:r>
            <w:proofErr w:type="gramEnd"/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использования, распоряжени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муниципальной собственностью;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муниципальной собственности;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 через торги;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Сдача муниципального имущества в арендн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и безвозмездное пользование;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выкуп (изъятие, в том числе путем мены квартир и земельных участков) земельных участков, движимого и недвижимого им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ущества для муниципальных нужд;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приобретение недвижимости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приобретение в лизинг специализированной техники, необходимой для содержания улично-дорожной сети</w:t>
            </w:r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Start"/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выполненных плановых показателей неналоговых доходов от управления и распоряжения муниципальным имуществом в общем количестве плановых п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оказателей неналоговых доходов;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выполнения плановых показателей по изготовлению технической документации на объекты недвижимости, расположенные на территории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проведения государственной регистрации прав на них от общ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объема базового показателя;</w:t>
            </w:r>
          </w:p>
          <w:p w:rsidR="0066254D" w:rsidRPr="0066254D" w:rsidRDefault="0066254D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реализованных земельных участков от общего количества земельных уча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стков, подготовленных к торгам;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объектов недвижимости, вовлеченных в аренду, в общем количестве объектов муниципального имущества, пред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назначенных для сдачи в аренду;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мероприятия по содержанию имущества, находящегося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исполнения правовых документов, направленных на выкуп (изъятие, в том числе путем мены квартир и земельных участков) земельных участков, движимого и недвижимого им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ущества для муниципальных нужд;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мероприятия, направленного на приобретение недвижимости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собственность;</w:t>
            </w:r>
          </w:p>
          <w:p w:rsidR="0066254D" w:rsidRPr="0066254D" w:rsidRDefault="00BA5F1A" w:rsidP="008205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программы;</w:t>
            </w:r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- 2026 годы, разделение на этапы не предусмотрено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юджетных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7A4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</w:t>
            </w:r>
            <w:r w:rsidR="007A43E5" w:rsidRPr="008205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200 000</w:t>
            </w:r>
            <w:r w:rsidR="007A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8205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поступления неналогов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доходов в бюджет </w:t>
            </w:r>
            <w:r w:rsidR="0082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прогнозного плана приватизации;</w:t>
            </w:r>
          </w:p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технических планов и технических паспортов для оформления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енные на территории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енные на территории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документации об определении рыночной стоимости объектов муниципальной собственности для повышения эффективности управления и распоряжения объектам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муниципальной собственности;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Заключение договоров аренды в отношении находящихся в казне муниципальных нежилых помещений,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от прав третьих лиц;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Эффективное исполнение плановых показателей по расходам на коммунальные услуги, уплату налогов, а также по прочим расходам на содер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муниципального имущества;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выкупа (изъятия, в том числе путем мены земельных участков) объектов дви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 и недвижимого имущества;</w:t>
            </w:r>
          </w:p>
          <w:p w:rsidR="0066254D" w:rsidRPr="0066254D" w:rsidRDefault="00BA5F1A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недвижимости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собственность;</w:t>
            </w:r>
          </w:p>
          <w:p w:rsidR="00D52931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Приобретение в лизинг специализированной техники, необходимой для содержания улично-дорожной сети 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66254D" w:rsidRPr="0066254D" w:rsidRDefault="0066254D" w:rsidP="000841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качественного управлени</w:t>
            </w:r>
            <w:r w:rsidR="000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муниципальной собственностью;</w:t>
            </w:r>
          </w:p>
        </w:tc>
      </w:tr>
      <w:tr w:rsidR="0066254D" w:rsidRPr="0066254D" w:rsidTr="008205E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254D" w:rsidRDefault="0066254D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</w:t>
      </w:r>
      <w:proofErr w:type="gramStart"/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муниципальной программы</w:t>
      </w:r>
      <w:r w:rsidR="00E87F39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0841EF" w:rsidRPr="000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E87F39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Перелюбского муниципального района Саратовской области, </w:t>
      </w: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проблемы и перспективы развития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комплекс взаимоувязанных по ресурсам и срокам мероприятий, направленных на поэтапное решение вопросов, связанных с управлением, распоряжением имуществом, находящимся в распоряжении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формированием объектов недвижимости и оформлением права муниципальной собственности на них.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вышеуказанных целей муниципальной программы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территории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E6902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4E6902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проблемой, стоящей перед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оформления права муниципальной собственности на объекты недвижимости, является 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устаревшая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444C2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своих полномочий осуществляет задачи по эффективному управлению муниципальной собственностью, муниципальными землями.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возложенных задач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наличие точных технических сведений об объектах муниципальной собственности и их количестве, характеристиках. Для формирования систематизированных сведений по каждому объекту муниципальной собственности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учет и ведение реестра муниципальной собственности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принимать оптимальные решения при принятии управленческих решений. Отсутствие сведений о стоимости объектов муниципальной собственности затрудняет формирование электронного реестра и оперативное принятие решений по вопросам управления и распоряжения муниципальной собственностью.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 </w:t>
      </w:r>
      <w:hyperlink r:id="rId14" w:history="1">
        <w:r w:rsidRPr="00084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29.07.1998 N 135-ФЗ "Об оценочной деятельности в Российской Федерации"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910931" w:rsidP="0091093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использовании объектов оценки, принадлежащих муниципальным образованиям, в качестве предмета залога;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продаже или ином отчуждении объектов оценки, принадлежащих муниципальным образованиям;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переуступке долговых обязательств, связанных с объектами оценки, принадлежащими муниципальным образованиям;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5" w:anchor="7D20K3" w:history="1">
        <w:r w:rsidRPr="00084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федеральными законами от 21.12.2001 N 178-ФЗ "О приватизации государственного и муниципального имущества"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7D20K3" w:history="1">
        <w:r w:rsidRPr="00084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приватизации муниципального имущества требуется проведение рыночной оценки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подлежащих отчуждению.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рыночной оценки также требуется при постановке иных объектов на учет (включении в реестр муниципального имущества).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заметить, что согласно ст. 17.1 </w:t>
      </w:r>
      <w:hyperlink r:id="rId17" w:history="1">
        <w:r w:rsidRPr="00084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29.07.1998 N 135-ФЗ "Об оценочной деятельности в Российской Федерации"</w:t>
        </w:r>
      </w:hyperlink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 об оценке не является окончательным подтверждением стоимости объекта оценки. Экспертиза отчетов об оценке бывает обязательной, установленной законодательством или другим нормативным правовым актом, и необязательной (по инициативе заказчика, оценщика или третьего лица).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направлены на решение конкретных задач по учету и эффективному использованию муниципального имущества.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для муниципальных нужд изымаются земельные участки, и объекты недвижимости, расположенные на них (в том числе путем мены земельных участков). В целях исполнения постановлений администрации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изъятии объектов недвижимости для муниципальных нужд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определить выкупную стоимость указанных объектов.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прогнозного плана приватизации муниципального имущества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предусмотреть денежные средства на обеспечение приватизации и проведение предпродажной подготовки объектов приватизации.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поставленных перед 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необходимо предусмотреть финансирование для осуществления мероприятия по организации кадастровых работ при формировании земельных участков дл</w:t>
      </w:r>
      <w:r w:rsidR="00444C2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посредством торгов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управления и распоряжения муниципальной собственностью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E87F3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необходимо: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техническую инвентаризацию объектов недвижимости, межевание и постановку на кадастровый учет земельных участков, занятых объектами недвижимости, оценку рыночной стоимости объектов для обеспечения приватизации;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444C2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оценку рыночной стоимости арендной платы объектов недвижимости для организации торгов сдачи объектов муниципальной собственности в аренду;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444C2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снижение количества убыточных муниципальных унитарных предприятий, снижение просроченной дебиторской и кредиторской задолженности муниципальных унитарных предприятий;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444C2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увеличение доли площадей земельных участков, являющихся объектом налогообложения земельным налогом;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для решения поставленных перед </w:t>
      </w:r>
      <w:r w:rsidR="00B15283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необходимо предусмотреть финансирование для осуществления мероприятия по приобретению в лизинг специализированной техники, необходимой для содержания улично-дорожной сети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мероприятие направлено на обновление парка специализированной техники и повышение качества обслуживания улично-дорожной сети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841EF" w:rsidRPr="000841EF" w:rsidRDefault="000841EF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Default="0066254D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 и ожидаемые результаты муниципальной программы </w:t>
      </w:r>
      <w:r w:rsid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целей и задач, определенных настоящей программой, необходим системный подход.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муниципального имущества и земель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поставленной цели планируются следующие задачи: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прогнозного плана приватизации муниципального имущества;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</w:r>
      <w:r w:rsidR="00581386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полноты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достоверности информации в реестре муниципальной собственности и обеспечения повышения эффективности использования муниципального нежилого фонда;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эффективности использования, распоряжения муниципальной собственностью;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81386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земельных участков через торги;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Сдача муниципального имущества в арендное и безвозмездное пользование;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мероприятий, направленных на выкуп (изъятие, в том числе путем мены земельных участков) земельных участков, движимого и недвижимого имущества для муниципальных нужд;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86C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мероприятий, направленных на приобретение недвижимости в муниципальную собственность;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мероприятий, направленных на приобретение в лизинг специализированной техники, необходимой для содержания улично-дорожной сети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муниципальной программы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поступления неналоговых доходов в бюджет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прогнозного плана приватизации;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технических планов и технических паспортов для оформления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документации об определении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договоров аренды в отношении находящихся в казне муниципальных нежилых помещений, свободных от прав третьих лиц;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выкупа (изъятие, в том числе путем мены земельных участков) объектов движимого и недвижимого имущества;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5446F0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недвижимости в муниципальную собственность;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6F0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в лизинг специализированной техники, необходимой для содержания улично-дорожной сети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39786C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46F0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качественного управления муниципальной собственностью;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1928" w:rsidRPr="000841EF" w:rsidRDefault="00321928" w:rsidP="000841EF">
      <w:pPr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Default="0066254D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Целевые показатели (индикаторы) достижения целей и (или) решения задач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муниципальной Программы и их значения приведены в Приложении N 1 к муниципальной Программе.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Default="00910931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6254D"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Оценка эффективности реализации муниципальной программы </w:t>
      </w:r>
      <w:r w:rsidR="00EE6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7259E9" w:rsidRPr="000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0841EF" w:rsidRPr="000841EF" w:rsidRDefault="000841EF" w:rsidP="000841EF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</w:t>
      </w:r>
      <w:r w:rsidR="00E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МП) определяется по каждому году ее реализации.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реализации МП.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МП (ЕМП)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11" name="Рисунок 11" descr="https://api.docs.cntd.ru/img/56/15/81/34/4/86043159-d406-41ab-816b-dcc4ece7efe6/P011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56/15/81/34/4/86043159-d406-41ab-816b-dcc4ece7efe6/P0118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7259E9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МП - степень достижения целевых показателей МП (результативность);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полнота использования запланированных на реализацию МП средств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0841EF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степени достижения целевых показателей МП и полноты использования средств.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1EF" w:rsidRDefault="000841EF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609600"/>
            <wp:effectExtent l="19050" t="0" r="9525" b="0"/>
            <wp:docPr id="12" name="Рисунок 12" descr="https://api.docs.cntd.ru/img/56/15/81/34/4/86043159-d406-41ab-816b-dcc4ece7efe6/P011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i.docs.cntd.ru/img/56/15/81/34/4/86043159-d406-41ab-816b-dcc4ece7efe6/P011E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0841EF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i-ого целевого показателя МП,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 МП.</w:t>
      </w:r>
      <w:r w:rsidR="0066254D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результативности достижения i-ого целевого показателя МП (Ri) производится на основе сопоставления фактических величин 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581025"/>
            <wp:effectExtent l="19050" t="0" r="0" b="0"/>
            <wp:docPr id="13" name="Рисунок 13" descr="https://api.docs.cntd.ru/img/56/15/81/34/4/86043159-d406-41ab-816b-dcc4ece7efe6/P012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6/15/81/34/4/86043159-d406-41ab-816b-dcc4ece7efe6/P012300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планируемый результат достижения целевого показателя МП (Ri) предполагает уменьшение значения, то расчет результативности достижения i-ого целевого показателя МП (</w:t>
      </w:r>
      <w:proofErr w:type="spell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на основе сопоставления плановых величин с фактическими: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581025"/>
            <wp:effectExtent l="19050" t="0" r="0" b="0"/>
            <wp:docPr id="14" name="Рисунок 14" descr="https://api.docs.cntd.ru/img/56/15/81/34/4/86043159-d406-41ab-816b-dcc4ece7efe6/P012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i.docs.cntd.ru/img/56/15/81/34/4/86043159-d406-41ab-816b-dcc4ece7efe6/P0125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95275"/>
            <wp:effectExtent l="19050" t="0" r="0" b="0"/>
            <wp:docPr id="15" name="Рисунок 15" descr="https://api.docs.cntd.ru/img/56/15/81/34/4/86043159-d406-41ab-816b-dcc4ece7efe6/P01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i.docs.cntd.ru/img/56/15/81/34/4/86043159-d406-41ab-816b-dcc4ece7efe6/P012700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фактическое значение i-ого целевого показателя МП в отчетном году,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95275"/>
            <wp:effectExtent l="19050" t="0" r="0" b="0"/>
            <wp:docPr id="16" name="Рисунок 16" descr="https://api.docs.cntd.ru/img/56/15/81/34/4/86043159-d406-41ab-816b-dcc4ece7efe6/P012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i.docs.cntd.ru/img/56/15/81/34/4/86043159-d406-41ab-816b-dcc4ece7efe6/P0128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плановое значение i-ого целевого показателя МП в отчетном году.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плановыми: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581025"/>
            <wp:effectExtent l="19050" t="0" r="0" b="0"/>
            <wp:docPr id="17" name="Рисунок 17" descr="https://api.docs.cntd.ru/img/56/15/81/34/4/86043159-d406-41ab-816b-dcc4ece7efe6/P012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56/15/81/34/4/86043159-d406-41ab-816b-dcc4ece7efe6/P012A00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54D" w:rsidRPr="000841EF" w:rsidRDefault="0066254D" w:rsidP="00084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r w:rsidR="007259E9"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8" name="Рисунок 18" descr="https://api.docs.cntd.ru/img/56/15/81/34/4/86043159-d406-41ab-816b-dcc4ece7efe6/P012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56/15/81/34/4/86043159-d406-41ab-816b-dcc4ece7efe6/P012C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кассовые расходы по МП в отчетном году (рублей)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54D" w:rsidRPr="000841EF" w:rsidRDefault="0066254D" w:rsidP="000841E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9" name="Рисунок 19" descr="https://api.docs.cntd.ru/img/56/15/81/34/4/86043159-d406-41ab-816b-dcc4ece7efe6/P012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56/15/81/34/4/86043159-d406-41ab-816b-dcc4ece7efe6/P012D000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плановые расходы на реализацию МП в отчетном году (рублей).</w:t>
      </w:r>
      <w:r w:rsidRPr="00084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931" w:rsidRDefault="00910931" w:rsidP="000841EF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10931" w:rsidRDefault="00910931" w:rsidP="000841EF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10931" w:rsidRDefault="00910931" w:rsidP="000841EF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10931" w:rsidRDefault="00910931" w:rsidP="000841EF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10931" w:rsidRDefault="00910931" w:rsidP="000841EF">
      <w:pPr>
        <w:spacing w:after="0" w:line="330" w:lineRule="atLeast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841EF" w:rsidRPr="00EE6100" w:rsidRDefault="0066254D" w:rsidP="000841EF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 1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муниципальной программе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</w:t>
      </w:r>
      <w:r w:rsidR="007259E9" w:rsidRP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"Обеспечение управления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муниципальной собственностью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0841EF" w:rsidRP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</w:t>
      </w:r>
      <w:r w:rsidR="000841EF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446F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0841EF" w:rsidRPr="00EE6100" w:rsidRDefault="000841EF" w:rsidP="000841EF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Перелюбского</w:t>
      </w:r>
      <w:proofErr w:type="spellEnd"/>
      <w:r w:rsidR="005446F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муниципального района </w:t>
      </w:r>
    </w:p>
    <w:p w:rsidR="0066254D" w:rsidRPr="00EE6100" w:rsidRDefault="005446F0" w:rsidP="000841EF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0841EF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аратовской области</w:t>
      </w:r>
      <w:r w:rsidR="00AB5E47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2022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- 2026 годы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</w:p>
    <w:p w:rsidR="000841EF" w:rsidRPr="00EE6100" w:rsidRDefault="000841EF" w:rsidP="0066254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66254D" w:rsidRPr="000841EF" w:rsidRDefault="0066254D" w:rsidP="0066254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(ИНДИКАТОРЫ) ДОСТИЖЕНИЯ ЦЕЛЕЙ И (ИЛИ) РЕШЕНИЯ ЗАДАЧ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1874"/>
        <w:gridCol w:w="1701"/>
        <w:gridCol w:w="845"/>
        <w:gridCol w:w="1120"/>
        <w:gridCol w:w="741"/>
        <w:gridCol w:w="741"/>
        <w:gridCol w:w="741"/>
        <w:gridCol w:w="741"/>
        <w:gridCol w:w="741"/>
      </w:tblGrid>
      <w:tr w:rsidR="00AB5E47" w:rsidRPr="0066254D" w:rsidTr="00EE6100">
        <w:trPr>
          <w:trHeight w:val="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544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неналоговых доходов в бюджет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544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выполнения плановых показателей по изготовлению технической документации на объекты недвижимости, расположенные на территории муниципального образования, с целью проведения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 прав на них от общего объема базового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на территории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земельных участков от общего количества земельных участков, подготовленных к торгам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неналоговых доходов в бюджет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исполнения правовых документов направленных на выкуп (изъятие) земельных участков,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движимого и недвижимого имущества для муниципальных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выкупа (изъятия) объектов немуниципальной собственности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предусмотренных для реализации мероприятия, направленного на 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 в муниципальную собственность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5E47" w:rsidRPr="0051526C" w:rsidTr="00EE610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</w:t>
            </w:r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бюджетных средств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EE6100" w:rsidRDefault="0066254D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Default="00EE6100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6100" w:rsidRPr="00EE6100" w:rsidRDefault="0066254D" w:rsidP="00EE610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</w:t>
      </w:r>
      <w:r w:rsidR="00BA70C6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муниципальной программе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Первомайского</w:t>
      </w:r>
      <w:r w:rsidR="00827F9C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                                                        </w:t>
      </w:r>
    </w:p>
    <w:p w:rsidR="00EE6100" w:rsidRPr="00EE6100" w:rsidRDefault="00827F9C" w:rsidP="00EE610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"Обеспечение управления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муниципальной собственностью</w:t>
      </w:r>
      <w:r w:rsidR="0066254D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616C62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="00EE6100" w:rsidRPr="00EE61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A70C6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EE6100" w:rsidRPr="00EE6100" w:rsidRDefault="00BA70C6" w:rsidP="00EE6100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елюбского</w:t>
      </w:r>
      <w:proofErr w:type="spellEnd"/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</w:p>
    <w:p w:rsidR="0066254D" w:rsidRPr="00EE6100" w:rsidRDefault="00BA70C6" w:rsidP="00EE6100">
      <w:pPr>
        <w:spacing w:after="0" w:line="330" w:lineRule="atLeast"/>
        <w:jc w:val="right"/>
        <w:textAlignment w:val="baseline"/>
        <w:outlineLvl w:val="2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EE6100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аратовской области</w:t>
      </w:r>
      <w:r w:rsidR="00AB5E47"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2022</w:t>
      </w:r>
      <w:r w:rsidRPr="00EE61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- 2026 годы</w:t>
      </w:r>
      <w:r w:rsidR="0066254D" w:rsidRPr="00EE6100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"</w:t>
      </w:r>
    </w:p>
    <w:p w:rsidR="0066254D" w:rsidRPr="00EE6100" w:rsidRDefault="0066254D" w:rsidP="0066254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МУНИЦИПАЛЬНОЙ ПРОГРАММЫ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827F9C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"ОБЕСПЕЧЕНИЕ УПРАВЛЕНИЯ МУНИЦИПАЛЬНОЙ СОБСТВЕННОСТЬЮ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BA70C6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BA70C6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100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ПЕРЕЛЮБСКОГО МУНИЦИПАЛЬНОГО РАЙОНА САРАТОВСКОЙ ОБЛАСТИ НА </w:t>
      </w:r>
      <w:r w:rsidR="00AB5E47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BA70C6"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- 2026 годы</w:t>
      </w:r>
      <w:r w:rsidRPr="00EE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1343"/>
        <w:gridCol w:w="1135"/>
        <w:gridCol w:w="886"/>
        <w:gridCol w:w="678"/>
        <w:gridCol w:w="1070"/>
        <w:gridCol w:w="1070"/>
        <w:gridCol w:w="980"/>
        <w:gridCol w:w="1074"/>
        <w:gridCol w:w="947"/>
      </w:tblGrid>
      <w:tr w:rsidR="00827F9C" w:rsidRPr="0051526C" w:rsidTr="00AB5E47">
        <w:trPr>
          <w:trHeight w:val="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9C" w:rsidRPr="0051526C" w:rsidTr="00EE6100">
        <w:trPr>
          <w:trHeight w:val="181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(год)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результата мероприятия по годам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254D" w:rsidRPr="0051526C" w:rsidTr="00BA70C6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управления муниципальной соб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ственностью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- 2026 годы"</w:t>
            </w:r>
          </w:p>
        </w:tc>
      </w:tr>
      <w:tr w:rsidR="0066254D" w:rsidRPr="0051526C" w:rsidTr="00BA70C6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66254D" w:rsidRPr="0051526C" w:rsidRDefault="0066254D" w:rsidP="00616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515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51526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30 513,60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30 513,60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для оформления права муниципальной собственности на выявленные на территории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бесхозяйные объекты инженерной инфраструктуры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объектов недвижимости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BA7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(изъятие, в том числе путем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78 425,20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78 425,20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EE6100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лизинг специализированной техники, необходимой для содержания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улично-дорожной сети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408 669,50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408 669,50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54 189,40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54 189,40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BA7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0C6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 сфере установленных функций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E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302 750,60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302 750,60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66254D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1 029 169,61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1 029 169,61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3E5" w:rsidRDefault="0066254D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A43E5" w:rsidRDefault="007A43E5" w:rsidP="00EE6100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7A43E5" w:rsidSect="0091093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DEA"/>
    <w:multiLevelType w:val="multilevel"/>
    <w:tmpl w:val="8D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F10C6"/>
    <w:multiLevelType w:val="multilevel"/>
    <w:tmpl w:val="582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66254D"/>
    <w:rsid w:val="000274FA"/>
    <w:rsid w:val="000841EF"/>
    <w:rsid w:val="001C170B"/>
    <w:rsid w:val="00286E97"/>
    <w:rsid w:val="002C0566"/>
    <w:rsid w:val="00321928"/>
    <w:rsid w:val="003526F6"/>
    <w:rsid w:val="0039786C"/>
    <w:rsid w:val="00414E34"/>
    <w:rsid w:val="00444C26"/>
    <w:rsid w:val="004D563B"/>
    <w:rsid w:val="004E6902"/>
    <w:rsid w:val="0051526C"/>
    <w:rsid w:val="00534D6F"/>
    <w:rsid w:val="005446F0"/>
    <w:rsid w:val="00581386"/>
    <w:rsid w:val="005E6CF3"/>
    <w:rsid w:val="006030BE"/>
    <w:rsid w:val="00616C62"/>
    <w:rsid w:val="00626E5B"/>
    <w:rsid w:val="0066254D"/>
    <w:rsid w:val="007259E9"/>
    <w:rsid w:val="00736A7C"/>
    <w:rsid w:val="007A43E5"/>
    <w:rsid w:val="008205E8"/>
    <w:rsid w:val="00827F9C"/>
    <w:rsid w:val="00850BBA"/>
    <w:rsid w:val="0087239E"/>
    <w:rsid w:val="00910931"/>
    <w:rsid w:val="009D502C"/>
    <w:rsid w:val="00A81057"/>
    <w:rsid w:val="00AB5E47"/>
    <w:rsid w:val="00AC5751"/>
    <w:rsid w:val="00B15283"/>
    <w:rsid w:val="00BA06BB"/>
    <w:rsid w:val="00BA5F1A"/>
    <w:rsid w:val="00BA70C6"/>
    <w:rsid w:val="00BE38B6"/>
    <w:rsid w:val="00C35342"/>
    <w:rsid w:val="00D24ED5"/>
    <w:rsid w:val="00D50834"/>
    <w:rsid w:val="00D52931"/>
    <w:rsid w:val="00E87F39"/>
    <w:rsid w:val="00EE6100"/>
    <w:rsid w:val="00F1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4"/>
  </w:style>
  <w:style w:type="paragraph" w:styleId="2">
    <w:name w:val="heading 2"/>
    <w:basedOn w:val="a"/>
    <w:link w:val="20"/>
    <w:uiPriority w:val="9"/>
    <w:qFormat/>
    <w:rsid w:val="0066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25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5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2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25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66254D"/>
  </w:style>
  <w:style w:type="paragraph" w:customStyle="1" w:styleId="formattext">
    <w:name w:val="formatte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hidden-menu-wrapper">
    <w:name w:val="lt-hidden-menu-wrapper"/>
    <w:basedOn w:val="a0"/>
    <w:rsid w:val="0066254D"/>
  </w:style>
  <w:style w:type="character" w:customStyle="1" w:styleId="lt-chat-headertxt">
    <w:name w:val="lt-chat-header__txt"/>
    <w:basedOn w:val="a0"/>
    <w:rsid w:val="0066254D"/>
  </w:style>
  <w:style w:type="character" w:customStyle="1" w:styleId="lt-chat-headertxt-name">
    <w:name w:val="lt-chat-header__txt-name"/>
    <w:basedOn w:val="a0"/>
    <w:rsid w:val="0066254D"/>
  </w:style>
  <w:style w:type="character" w:customStyle="1" w:styleId="lt-chat-headertxt-nickname">
    <w:name w:val="lt-chat-header__txt-nickname"/>
    <w:basedOn w:val="a0"/>
    <w:rsid w:val="0066254D"/>
  </w:style>
  <w:style w:type="paragraph" w:customStyle="1" w:styleId="lt-phone-flipper-innertxt">
    <w:name w:val="lt-phone-flipper-inner__t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66254D"/>
  </w:style>
  <w:style w:type="character" w:customStyle="1" w:styleId="lt-label-blocktxt">
    <w:name w:val="lt-label-block__txt"/>
    <w:basedOn w:val="a0"/>
    <w:rsid w:val="0066254D"/>
  </w:style>
  <w:style w:type="paragraph" w:styleId="a6">
    <w:name w:val="Balloon Text"/>
    <w:basedOn w:val="a"/>
    <w:link w:val="a7"/>
    <w:uiPriority w:val="99"/>
    <w:semiHidden/>
    <w:unhideWhenUsed/>
    <w:rsid w:val="006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1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0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7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4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1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2630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7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5906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1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4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4135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9823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5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6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27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2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67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1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0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33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4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2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4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5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1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8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10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12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334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3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1441964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3615" TargetMode="External"/><Relationship Id="rId13" Type="http://schemas.openxmlformats.org/officeDocument/2006/relationships/hyperlink" Target="https://docs.cntd.ru/document/420287404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docs.cntd.ru/document/901989534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901713615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11239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0546701" TargetMode="External"/><Relationship Id="rId11" Type="http://schemas.openxmlformats.org/officeDocument/2006/relationships/hyperlink" Target="https://docs.cntd.ru/document/902111239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docs.cntd.ru/document/901714433" TargetMode="External"/><Relationship Id="rId15" Type="http://schemas.openxmlformats.org/officeDocument/2006/relationships/hyperlink" Target="https://docs.cntd.ru/document/901809128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1809128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713615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Калинин</cp:lastModifiedBy>
  <cp:revision>4</cp:revision>
  <cp:lastPrinted>2006-01-04T05:15:00Z</cp:lastPrinted>
  <dcterms:created xsi:type="dcterms:W3CDTF">2022-05-31T07:42:00Z</dcterms:created>
  <dcterms:modified xsi:type="dcterms:W3CDTF">2022-05-31T07:43:00Z</dcterms:modified>
</cp:coreProperties>
</file>